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9BA" w:rsidRPr="005A0BA1" w:rsidRDefault="00DF69BA" w:rsidP="00DF69BA">
      <w:pPr>
        <w:pStyle w:val="af0"/>
        <w:ind w:left="5652"/>
        <w:rPr>
          <w:sz w:val="20"/>
        </w:rPr>
      </w:pPr>
    </w:p>
    <w:p w:rsidR="00DF69BA" w:rsidRPr="005A0BA1" w:rsidRDefault="00DF69BA" w:rsidP="00DF69BA">
      <w:pPr>
        <w:pStyle w:val="af0"/>
        <w:ind w:left="5664"/>
        <w:rPr>
          <w:sz w:val="20"/>
        </w:rPr>
      </w:pPr>
      <w:r w:rsidRPr="005A0BA1">
        <w:rPr>
          <w:sz w:val="20"/>
        </w:rPr>
        <w:t>Приложение №</w:t>
      </w:r>
      <w:r>
        <w:rPr>
          <w:sz w:val="20"/>
        </w:rPr>
        <w:t>6</w:t>
      </w:r>
      <w:r w:rsidRPr="005A0BA1">
        <w:rPr>
          <w:sz w:val="20"/>
        </w:rPr>
        <w:t xml:space="preserve"> к решению </w:t>
      </w:r>
    </w:p>
    <w:p w:rsidR="00DF69BA" w:rsidRPr="005A0BA1" w:rsidRDefault="00DF69BA" w:rsidP="00DF69BA">
      <w:pPr>
        <w:pStyle w:val="af0"/>
        <w:ind w:left="5664"/>
        <w:rPr>
          <w:sz w:val="20"/>
        </w:rPr>
      </w:pPr>
      <w:r w:rsidRPr="005A0BA1">
        <w:rPr>
          <w:sz w:val="20"/>
        </w:rPr>
        <w:t xml:space="preserve">Муниципального Собрания </w:t>
      </w:r>
    </w:p>
    <w:p w:rsidR="00DF69BA" w:rsidRPr="005A0BA1" w:rsidRDefault="00DF69BA" w:rsidP="00DF69BA">
      <w:pPr>
        <w:pStyle w:val="af0"/>
        <w:ind w:left="5652"/>
        <w:rPr>
          <w:sz w:val="20"/>
        </w:rPr>
      </w:pPr>
      <w:r w:rsidRPr="005A0BA1">
        <w:rPr>
          <w:sz w:val="20"/>
        </w:rPr>
        <w:t xml:space="preserve">от </w:t>
      </w:r>
      <w:r>
        <w:rPr>
          <w:sz w:val="20"/>
        </w:rPr>
        <w:t>22</w:t>
      </w:r>
      <w:r w:rsidRPr="005A0BA1">
        <w:rPr>
          <w:sz w:val="20"/>
        </w:rPr>
        <w:t>.</w:t>
      </w:r>
      <w:r>
        <w:rPr>
          <w:sz w:val="20"/>
        </w:rPr>
        <w:t>12</w:t>
      </w:r>
      <w:r w:rsidRPr="005A0BA1">
        <w:rPr>
          <w:sz w:val="20"/>
        </w:rPr>
        <w:t>.2017 г. №</w:t>
      </w:r>
      <w:r>
        <w:rPr>
          <w:sz w:val="20"/>
        </w:rPr>
        <w:t xml:space="preserve"> 98</w:t>
      </w:r>
    </w:p>
    <w:p w:rsidR="00DF69BA" w:rsidRPr="005A0BA1" w:rsidRDefault="00DF69BA" w:rsidP="00DF69BA">
      <w:pPr>
        <w:pStyle w:val="af0"/>
        <w:ind w:left="5652"/>
        <w:rPr>
          <w:sz w:val="20"/>
        </w:rPr>
      </w:pPr>
    </w:p>
    <w:tbl>
      <w:tblPr>
        <w:tblW w:w="9791" w:type="dxa"/>
        <w:tblInd w:w="98" w:type="dxa"/>
        <w:tblLayout w:type="fixed"/>
        <w:tblLook w:val="04A0"/>
      </w:tblPr>
      <w:tblGrid>
        <w:gridCol w:w="9791"/>
      </w:tblGrid>
      <w:tr w:rsidR="00DF69BA" w:rsidRPr="0049729D" w:rsidTr="00287317">
        <w:trPr>
          <w:trHeight w:val="1155"/>
        </w:trPr>
        <w:tc>
          <w:tcPr>
            <w:tcW w:w="9791" w:type="dxa"/>
            <w:tcBorders>
              <w:top w:val="nil"/>
              <w:left w:val="nil"/>
              <w:bottom w:val="nil"/>
              <w:right w:val="nil"/>
            </w:tcBorders>
            <w:shd w:val="clear" w:color="auto" w:fill="auto"/>
            <w:vAlign w:val="center"/>
            <w:hideMark/>
          </w:tcPr>
          <w:p w:rsidR="00DF69BA" w:rsidRPr="0049729D" w:rsidRDefault="00DF69BA" w:rsidP="00287317">
            <w:pPr>
              <w:widowControl/>
              <w:autoSpaceDE/>
              <w:autoSpaceDN/>
              <w:adjustRightInd/>
              <w:jc w:val="center"/>
            </w:pPr>
            <w:r w:rsidRPr="0049729D">
              <w:t>Распределение расходов бюджета  Романовского муниципального района на 2018 год и плановый период 2019 и 2020 годов по разделам, подразделам, целевым статьям (муниципальным программам района и непрограммным направлениям деятельности),  группам и подгруппам видов расходов классификации расходов бюджета Романовского муниципального района</w:t>
            </w:r>
          </w:p>
          <w:tbl>
            <w:tblPr>
              <w:tblW w:w="11774" w:type="dxa"/>
              <w:tblInd w:w="93" w:type="dxa"/>
              <w:tblLayout w:type="fixed"/>
              <w:tblLook w:val="04A0"/>
            </w:tblPr>
            <w:tblGrid>
              <w:gridCol w:w="2364"/>
              <w:gridCol w:w="842"/>
              <w:gridCol w:w="9"/>
              <w:gridCol w:w="842"/>
              <w:gridCol w:w="1559"/>
              <w:gridCol w:w="709"/>
              <w:gridCol w:w="1134"/>
              <w:gridCol w:w="992"/>
              <w:gridCol w:w="992"/>
              <w:gridCol w:w="2331"/>
            </w:tblGrid>
            <w:tr w:rsidR="00DF69BA" w:rsidRPr="0049729D" w:rsidTr="00287317">
              <w:trPr>
                <w:gridAfter w:val="1"/>
                <w:wAfter w:w="2331" w:type="dxa"/>
                <w:trHeight w:val="227"/>
              </w:trPr>
              <w:tc>
                <w:tcPr>
                  <w:tcW w:w="2364" w:type="dxa"/>
                  <w:vMerge w:val="restart"/>
                  <w:tcBorders>
                    <w:top w:val="single" w:sz="4" w:space="0" w:color="auto"/>
                    <w:left w:val="single" w:sz="4" w:space="0" w:color="auto"/>
                    <w:right w:val="single" w:sz="4" w:space="0" w:color="auto"/>
                  </w:tcBorders>
                  <w:shd w:val="clear" w:color="auto" w:fill="auto"/>
                  <w:hideMark/>
                </w:tcPr>
                <w:p w:rsidR="00DF69BA" w:rsidRPr="0049729D" w:rsidRDefault="00DF69BA" w:rsidP="00287317">
                  <w:pPr>
                    <w:widowControl/>
                    <w:autoSpaceDE/>
                    <w:autoSpaceDN/>
                    <w:adjustRightInd/>
                    <w:jc w:val="center"/>
                    <w:rPr>
                      <w:b w:val="0"/>
                      <w:bCs w:val="0"/>
                    </w:rPr>
                  </w:pPr>
                  <w:r w:rsidRPr="0049729D">
                    <w:rPr>
                      <w:b w:val="0"/>
                      <w:bCs w:val="0"/>
                    </w:rPr>
                    <w:t>Наименование главных распорядителей средств бюджета Романовского муниципального района</w:t>
                  </w:r>
                </w:p>
              </w:tc>
              <w:tc>
                <w:tcPr>
                  <w:tcW w:w="851" w:type="dxa"/>
                  <w:gridSpan w:val="2"/>
                  <w:vMerge w:val="restart"/>
                  <w:tcBorders>
                    <w:top w:val="single" w:sz="4" w:space="0" w:color="auto"/>
                    <w:left w:val="nil"/>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r w:rsidRPr="0049729D">
                    <w:rPr>
                      <w:b w:val="0"/>
                      <w:bCs w:val="0"/>
                    </w:rPr>
                    <w:t>Раздел</w:t>
                  </w:r>
                </w:p>
              </w:tc>
              <w:tc>
                <w:tcPr>
                  <w:tcW w:w="842" w:type="dxa"/>
                  <w:vMerge w:val="restart"/>
                  <w:tcBorders>
                    <w:top w:val="single" w:sz="4" w:space="0" w:color="auto"/>
                    <w:left w:val="nil"/>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r w:rsidRPr="0049729D">
                    <w:rPr>
                      <w:b w:val="0"/>
                      <w:bCs w:val="0"/>
                    </w:rPr>
                    <w:t>Подраздел</w:t>
                  </w:r>
                </w:p>
              </w:tc>
              <w:tc>
                <w:tcPr>
                  <w:tcW w:w="1559" w:type="dxa"/>
                  <w:vMerge w:val="restart"/>
                  <w:tcBorders>
                    <w:top w:val="single" w:sz="4" w:space="0" w:color="auto"/>
                    <w:left w:val="nil"/>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r w:rsidRPr="0049729D">
                    <w:rPr>
                      <w:b w:val="0"/>
                      <w:bCs w:val="0"/>
                    </w:rPr>
                    <w:t>Целевая статья</w:t>
                  </w:r>
                </w:p>
              </w:tc>
              <w:tc>
                <w:tcPr>
                  <w:tcW w:w="709" w:type="dxa"/>
                  <w:vMerge w:val="restart"/>
                  <w:tcBorders>
                    <w:top w:val="single" w:sz="4" w:space="0" w:color="auto"/>
                    <w:left w:val="nil"/>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r w:rsidRPr="0049729D">
                    <w:rPr>
                      <w:b w:val="0"/>
                      <w:bCs w:val="0"/>
                    </w:rPr>
                    <w:t>Вид расходов</w:t>
                  </w:r>
                </w:p>
              </w:tc>
              <w:tc>
                <w:tcPr>
                  <w:tcW w:w="3118" w:type="dxa"/>
                  <w:gridSpan w:val="3"/>
                  <w:tcBorders>
                    <w:top w:val="single" w:sz="4" w:space="0" w:color="auto"/>
                    <w:left w:val="nil"/>
                    <w:bottom w:val="single" w:sz="4" w:space="0" w:color="auto"/>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r w:rsidRPr="0049729D">
                    <w:rPr>
                      <w:b w:val="0"/>
                      <w:bCs w:val="0"/>
                    </w:rPr>
                    <w:t>Сумма</w:t>
                  </w:r>
                </w:p>
              </w:tc>
            </w:tr>
            <w:tr w:rsidR="00DF69BA" w:rsidRPr="0049729D" w:rsidTr="00287317">
              <w:trPr>
                <w:gridAfter w:val="1"/>
                <w:wAfter w:w="2331" w:type="dxa"/>
                <w:trHeight w:val="556"/>
              </w:trPr>
              <w:tc>
                <w:tcPr>
                  <w:tcW w:w="2364" w:type="dxa"/>
                  <w:vMerge/>
                  <w:tcBorders>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jc w:val="center"/>
                    <w:rPr>
                      <w:b w:val="0"/>
                      <w:bCs w:val="0"/>
                    </w:rPr>
                  </w:pPr>
                </w:p>
              </w:tc>
              <w:tc>
                <w:tcPr>
                  <w:tcW w:w="851" w:type="dxa"/>
                  <w:gridSpan w:val="2"/>
                  <w:vMerge/>
                  <w:tcBorders>
                    <w:left w:val="nil"/>
                    <w:bottom w:val="single" w:sz="4" w:space="0" w:color="auto"/>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p>
              </w:tc>
              <w:tc>
                <w:tcPr>
                  <w:tcW w:w="842" w:type="dxa"/>
                  <w:vMerge/>
                  <w:tcBorders>
                    <w:left w:val="nil"/>
                    <w:bottom w:val="single" w:sz="4" w:space="0" w:color="auto"/>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p>
              </w:tc>
              <w:tc>
                <w:tcPr>
                  <w:tcW w:w="1559" w:type="dxa"/>
                  <w:vMerge/>
                  <w:tcBorders>
                    <w:left w:val="nil"/>
                    <w:bottom w:val="single" w:sz="4" w:space="0" w:color="auto"/>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p>
              </w:tc>
              <w:tc>
                <w:tcPr>
                  <w:tcW w:w="709" w:type="dxa"/>
                  <w:vMerge/>
                  <w:tcBorders>
                    <w:left w:val="nil"/>
                    <w:bottom w:val="single" w:sz="4" w:space="0" w:color="auto"/>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F69BA" w:rsidRPr="0049729D" w:rsidRDefault="00DF69BA" w:rsidP="00287317">
                  <w:pPr>
                    <w:widowControl/>
                    <w:autoSpaceDE/>
                    <w:autoSpaceDN/>
                    <w:adjustRightInd/>
                    <w:jc w:val="center"/>
                    <w:rPr>
                      <w:b w:val="0"/>
                      <w:bCs w:val="0"/>
                    </w:rPr>
                  </w:pPr>
                  <w:r w:rsidRPr="0049729D">
                    <w:rPr>
                      <w:b w:val="0"/>
                      <w:bCs w:val="0"/>
                    </w:rPr>
                    <w:t>2018 год</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2019 год</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2020 год</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jc w:val="center"/>
                    <w:rPr>
                      <w:b w:val="0"/>
                      <w:bCs w:val="0"/>
                    </w:rPr>
                  </w:pPr>
                  <w:r w:rsidRPr="0049729D">
                    <w:rPr>
                      <w:b w:val="0"/>
                      <w:bCs w:val="0"/>
                    </w:rPr>
                    <w:t>1</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149"/>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Общегосударственные вопросы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Pr>
                      <w:b w:val="0"/>
                      <w:bCs w:val="0"/>
                    </w:rPr>
                    <w:t>20302,2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18868,0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20559,9</w:t>
                  </w:r>
                </w:p>
              </w:tc>
            </w:tr>
            <w:tr w:rsidR="00DF69BA" w:rsidRPr="0049729D" w:rsidTr="00287317">
              <w:trPr>
                <w:gridAfter w:val="1"/>
                <w:wAfter w:w="2331" w:type="dxa"/>
                <w:trHeight w:val="90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Функционирование высшего должностного лица субъекта Российской Федерации и муниципального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r>
            <w:tr w:rsidR="00DF69BA" w:rsidRPr="0049729D" w:rsidTr="00287317">
              <w:trPr>
                <w:gridAfter w:val="1"/>
                <w:wAfter w:w="2331" w:type="dxa"/>
                <w:trHeight w:val="407"/>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Выполнение функций органами местного самоуправления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r>
            <w:tr w:rsidR="00DF69BA" w:rsidRPr="0049729D" w:rsidTr="00287317">
              <w:trPr>
                <w:gridAfter w:val="1"/>
                <w:wAfter w:w="2331" w:type="dxa"/>
                <w:trHeight w:val="357"/>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обеспечение деятельности главы муниципального района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2110001200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r>
            <w:tr w:rsidR="00DF69BA" w:rsidRPr="0049729D" w:rsidTr="00287317">
              <w:trPr>
                <w:gridAfter w:val="1"/>
                <w:wAfter w:w="2331" w:type="dxa"/>
                <w:trHeight w:val="448"/>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2110001200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r>
            <w:tr w:rsidR="00DF69BA" w:rsidRPr="0049729D" w:rsidTr="00287317">
              <w:trPr>
                <w:gridAfter w:val="1"/>
                <w:wAfter w:w="2331" w:type="dxa"/>
                <w:trHeight w:val="64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2110001200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1171,8</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Функционирование законодательных (представительных) органов государственной власти и местного самоуправления</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973,</w:t>
                  </w:r>
                  <w:r>
                    <w:rPr>
                      <w:b w:val="0"/>
                      <w:bCs w:val="0"/>
                    </w:rPr>
                    <w:t>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886,1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955,1</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Выполнение функций органами местного самоуправления</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2100000000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819,5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784,8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857,8</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Расходы на обеспечение функций центрального аппарата</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819,3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784,6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857,1</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682,0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649,4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719,7</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682,0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649,4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719,7</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132,1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132,2</w:t>
                  </w:r>
                </w:p>
              </w:tc>
            </w:tr>
            <w:tr w:rsidR="00DF69BA" w:rsidRPr="0049729D" w:rsidTr="00287317">
              <w:trPr>
                <w:gridAfter w:val="1"/>
                <w:wAfter w:w="2331" w:type="dxa"/>
                <w:trHeight w:val="65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132,1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132,2</w:t>
                  </w:r>
                </w:p>
              </w:tc>
            </w:tr>
            <w:tr w:rsidR="00DF69BA" w:rsidRPr="0049729D" w:rsidTr="00287317">
              <w:trPr>
                <w:gridAfter w:val="1"/>
                <w:wAfter w:w="2331" w:type="dxa"/>
                <w:trHeight w:val="239"/>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земельного налога, налога на имущество  и транспортного налога органами государственной власти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Муниципальные  программы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101,3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97,8</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«Развитие местного самоуправления в Романовском муниципальном районе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101,3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97,8</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101,3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97,8</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101,3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97,8</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101,3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97,8</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10340,6</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9554,4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10512,9</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Выполнение функций органами местного самоуправления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8419,2</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7608,1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8540,2</w:t>
                  </w:r>
                </w:p>
              </w:tc>
            </w:tr>
            <w:tr w:rsidR="00DF69BA" w:rsidRPr="0049729D" w:rsidTr="00287317">
              <w:trPr>
                <w:gridAfter w:val="1"/>
                <w:wAfter w:w="2331" w:type="dxa"/>
                <w:trHeight w:val="47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органов исполнительной власти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8419,2</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7608,1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8540,2</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обеспечение функций центрального аппарата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7509,8</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6858,1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7790,2</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6740,6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6066,6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6954,1</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6740,6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6066,6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6954,1</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744,2</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766,5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811,1</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744,2</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766,5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811,1</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25,0</w:t>
                  </w:r>
                </w:p>
              </w:tc>
            </w:tr>
            <w:tr w:rsidR="00DF69BA" w:rsidRPr="0049729D" w:rsidTr="00287317">
              <w:trPr>
                <w:gridAfter w:val="1"/>
                <w:wAfter w:w="2331" w:type="dxa"/>
                <w:trHeight w:val="51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25,0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Обеспечение функций центрального аппарата, осуществляющего полномочия местной администрации Романовского муниципального образования, являющегося административным центром Романовского муниципального района</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2130002300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750,0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750,0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 xml:space="preserve">Расходы на выплаты персоналу в целях </w:t>
                  </w:r>
                  <w:r w:rsidRPr="0049729D">
                    <w:rPr>
                      <w:b w:val="0"/>
                      <w:bCs w:val="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lastRenderedPageBreak/>
                    <w:t>01</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2130002300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750,0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750,0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lastRenderedPageBreak/>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2130002300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750,0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750,0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земельного налога, налога на имущество  и транспортного налога органами государственной власти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159,4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27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159,4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55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2130003100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159,4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289"/>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Муниципальные  программы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1127,5</w:t>
                  </w:r>
                </w:p>
              </w:tc>
            </w:tr>
            <w:tr w:rsidR="00DF69BA" w:rsidRPr="0049729D" w:rsidTr="00287317">
              <w:trPr>
                <w:gridAfter w:val="1"/>
                <w:wAfter w:w="2331" w:type="dxa"/>
                <w:trHeight w:val="6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«Развитие местного самоуправления в Романовском муниципальном районе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r>
            <w:tr w:rsidR="00DF69BA" w:rsidRPr="0049729D" w:rsidTr="00287317">
              <w:trPr>
                <w:gridAfter w:val="1"/>
                <w:wAfter w:w="2331" w:type="dxa"/>
                <w:trHeight w:val="27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1127,5</w:t>
                  </w:r>
                </w:p>
              </w:tc>
            </w:tr>
            <w:tr w:rsidR="00DF69BA" w:rsidRPr="0049729D" w:rsidTr="00287317">
              <w:trPr>
                <w:gridAfter w:val="1"/>
                <w:wAfter w:w="2331" w:type="dxa"/>
                <w:trHeight w:val="28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Исполнение переданных полномочий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793,9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818,8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845,2</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Исполнение переданных полномочий за счет субвенций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w:t>
                  </w:r>
                  <w:r w:rsidRPr="0049729D">
                    <w:rPr>
                      <w:b w:val="0"/>
                      <w:bCs w:val="0"/>
                    </w:rPr>
                    <w:lastRenderedPageBreak/>
                    <w:t>Российской Федерации, переданных для осуществления органам местного самоуправления в установленном порядке</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793,9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818,8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845,2</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Осуществление отдельных государственных полномочий по государственному управлению охраной труда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208,4</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208,4</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208,4</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2620077Б00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197,6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203,8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210,4</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2620077Б00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197,6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203,8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210,4</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2620077Б00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197,6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203,8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210,4</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Осуществление государственных полномочий по исполнению функций комиссий по делам несовершеннолетних и защите их прав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2620076600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217,2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2620076600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217,2</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2620076600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204,4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217,2</w:t>
                  </w:r>
                </w:p>
              </w:tc>
            </w:tr>
            <w:tr w:rsidR="00DF69BA" w:rsidRPr="0049729D" w:rsidTr="00287317">
              <w:trPr>
                <w:gridAfter w:val="1"/>
                <w:wAfter w:w="2331" w:type="dxa"/>
                <w:trHeight w:val="135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195,8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202,0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208,6</w:t>
                  </w:r>
                </w:p>
              </w:tc>
            </w:tr>
            <w:tr w:rsidR="00DF69BA" w:rsidRPr="0049729D" w:rsidTr="00287317">
              <w:trPr>
                <w:gridAfter w:val="1"/>
                <w:wAfter w:w="2331" w:type="dxa"/>
                <w:trHeight w:val="8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195,8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202,0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208,6</w:t>
                  </w:r>
                </w:p>
              </w:tc>
            </w:tr>
            <w:tr w:rsidR="00DF69BA" w:rsidRPr="0049729D" w:rsidTr="00287317">
              <w:trPr>
                <w:gridAfter w:val="1"/>
                <w:wAfter w:w="2331" w:type="dxa"/>
                <w:trHeight w:val="70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195,8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202,0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208,6</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Субвенция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2620077Г00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0,6</w:t>
                  </w:r>
                </w:p>
              </w:tc>
            </w:tr>
            <w:tr w:rsidR="00DF69BA" w:rsidRPr="0049729D" w:rsidTr="00287317">
              <w:trPr>
                <w:gridAfter w:val="1"/>
                <w:wAfter w:w="2331" w:type="dxa"/>
                <w:trHeight w:val="64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2620077Г00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0,6</w:t>
                  </w:r>
                </w:p>
              </w:tc>
            </w:tr>
            <w:tr w:rsidR="00DF69BA" w:rsidRPr="0049729D" w:rsidTr="00287317">
              <w:trPr>
                <w:gridAfter w:val="1"/>
                <w:wAfter w:w="2331" w:type="dxa"/>
                <w:trHeight w:val="65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2620077Г00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0,6</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финансовых, налоговых и таможенных органов и органов финансового надзора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3702,2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3385,5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3661,6</w:t>
                  </w:r>
                </w:p>
              </w:tc>
            </w:tr>
            <w:tr w:rsidR="00DF69BA" w:rsidRPr="0049729D" w:rsidTr="00287317">
              <w:trPr>
                <w:gridAfter w:val="1"/>
                <w:wAfter w:w="2331" w:type="dxa"/>
                <w:trHeight w:val="422"/>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Выполнение функций органами местного самоуправления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3346,8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3026,5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3288,6</w:t>
                  </w:r>
                </w:p>
              </w:tc>
            </w:tr>
            <w:tr w:rsidR="00DF69BA" w:rsidRPr="0049729D" w:rsidTr="00287317">
              <w:trPr>
                <w:gridAfter w:val="1"/>
                <w:wAfter w:w="2331" w:type="dxa"/>
                <w:trHeight w:val="51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органов исполнительной власти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3346,8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3026,5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3288,6</w:t>
                  </w:r>
                </w:p>
              </w:tc>
            </w:tr>
            <w:tr w:rsidR="00DF69BA" w:rsidRPr="0049729D" w:rsidTr="00287317">
              <w:trPr>
                <w:gridAfter w:val="1"/>
                <w:wAfter w:w="2331" w:type="dxa"/>
                <w:trHeight w:val="423"/>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обеспечение функций центрального аппарата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3346,8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3026,5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3288,6</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3346,8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3026,5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3288,6</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3346,8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3026,5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3288,6</w:t>
                  </w:r>
                </w:p>
              </w:tc>
            </w:tr>
            <w:tr w:rsidR="00DF69BA" w:rsidRPr="0049729D" w:rsidTr="00287317">
              <w:trPr>
                <w:gridAfter w:val="1"/>
                <w:wAfter w:w="2331" w:type="dxa"/>
                <w:trHeight w:val="327"/>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Муниципальные  программы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359,0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373,0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«Развитие местного самоуправления в Романовском муниципальном районе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359,0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373,0</w:t>
                  </w:r>
                </w:p>
              </w:tc>
            </w:tr>
            <w:tr w:rsidR="00DF69BA" w:rsidRPr="0049729D" w:rsidTr="00287317">
              <w:trPr>
                <w:gridAfter w:val="1"/>
                <w:wAfter w:w="2331" w:type="dxa"/>
                <w:trHeight w:val="28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359,0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373,0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359,0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373,0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06</w:t>
                  </w:r>
                </w:p>
              </w:tc>
              <w:tc>
                <w:tcPr>
                  <w:tcW w:w="155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1170000010</w:t>
                  </w:r>
                </w:p>
              </w:tc>
              <w:tc>
                <w:tcPr>
                  <w:tcW w:w="70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359,0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373,0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Резервные фонды</w:t>
                  </w:r>
                </w:p>
                <w:p w:rsidR="00DF69BA" w:rsidRPr="0049729D" w:rsidRDefault="00DF69BA" w:rsidP="00287317">
                  <w:pPr>
                    <w:widowControl/>
                    <w:autoSpaceDE/>
                    <w:autoSpaceDN/>
                    <w:adjustRightInd/>
                    <w:rPr>
                      <w:b w:val="0"/>
                      <w:bCs w:val="0"/>
                    </w:rPr>
                  </w:pPr>
                </w:p>
              </w:tc>
              <w:tc>
                <w:tcPr>
                  <w:tcW w:w="851" w:type="dxa"/>
                  <w:gridSpan w:val="2"/>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lastRenderedPageBreak/>
                    <w:t>01</w:t>
                  </w:r>
                </w:p>
              </w:tc>
              <w:tc>
                <w:tcPr>
                  <w:tcW w:w="842"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t>11</w:t>
                  </w:r>
                </w:p>
              </w:tc>
              <w:tc>
                <w:tcPr>
                  <w:tcW w:w="1559"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10,0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lastRenderedPageBreak/>
                    <w:t>Средства резервных фондов</w:t>
                  </w:r>
                </w:p>
              </w:tc>
              <w:tc>
                <w:tcPr>
                  <w:tcW w:w="851" w:type="dxa"/>
                  <w:gridSpan w:val="2"/>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t>11</w:t>
                  </w:r>
                </w:p>
              </w:tc>
              <w:tc>
                <w:tcPr>
                  <w:tcW w:w="1559"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t>2900000000</w:t>
                  </w:r>
                </w:p>
              </w:tc>
              <w:tc>
                <w:tcPr>
                  <w:tcW w:w="709"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Резервные фонды местных администраций</w:t>
                  </w:r>
                </w:p>
              </w:tc>
              <w:tc>
                <w:tcPr>
                  <w:tcW w:w="851" w:type="dxa"/>
                  <w:gridSpan w:val="2"/>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t>11</w:t>
                  </w:r>
                </w:p>
              </w:tc>
              <w:tc>
                <w:tcPr>
                  <w:tcW w:w="1559"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r w:rsidRPr="0049729D">
                    <w:rPr>
                      <w:b w:val="0"/>
                      <w:bCs w:val="0"/>
                    </w:rPr>
                    <w:t>2940000000</w:t>
                  </w:r>
                </w:p>
              </w:tc>
              <w:tc>
                <w:tcPr>
                  <w:tcW w:w="709" w:type="dxa"/>
                  <w:tcBorders>
                    <w:top w:val="nil"/>
                    <w:left w:val="nil"/>
                    <w:bottom w:val="single" w:sz="4" w:space="0" w:color="auto"/>
                    <w:right w:val="single" w:sz="4" w:space="0" w:color="auto"/>
                  </w:tcBorders>
                  <w:shd w:val="clear" w:color="auto" w:fill="auto"/>
                  <w:noWrap/>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Резервные фонды местных администраций</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155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2940008800</w:t>
                  </w:r>
                </w:p>
              </w:tc>
              <w:tc>
                <w:tcPr>
                  <w:tcW w:w="70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155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2940008800</w:t>
                  </w:r>
                </w:p>
              </w:tc>
              <w:tc>
                <w:tcPr>
                  <w:tcW w:w="70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Резервные средства</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155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2940008800</w:t>
                  </w:r>
                </w:p>
              </w:tc>
              <w:tc>
                <w:tcPr>
                  <w:tcW w:w="709" w:type="dxa"/>
                  <w:tcBorders>
                    <w:top w:val="nil"/>
                    <w:left w:val="nil"/>
                    <w:bottom w:val="single" w:sz="4" w:space="0" w:color="auto"/>
                    <w:right w:val="single" w:sz="4" w:space="0" w:color="auto"/>
                  </w:tcBorders>
                  <w:shd w:val="clear" w:color="auto" w:fill="auto"/>
                  <w:noWrap/>
                  <w:vAlign w:val="bottom"/>
                  <w:hideMark/>
                </w:tcPr>
                <w:p w:rsidR="00DF69BA" w:rsidRPr="0049729D" w:rsidRDefault="00DF69BA" w:rsidP="00287317">
                  <w:pPr>
                    <w:widowControl/>
                    <w:autoSpaceDE/>
                    <w:autoSpaceDN/>
                    <w:adjustRightInd/>
                    <w:jc w:val="center"/>
                    <w:rPr>
                      <w:b w:val="0"/>
                      <w:bCs w:val="0"/>
                    </w:rPr>
                  </w:pPr>
                  <w:r w:rsidRPr="0049729D">
                    <w:rPr>
                      <w:b w:val="0"/>
                      <w:bCs w:val="0"/>
                    </w:rPr>
                    <w:t>870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247"/>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Другие общегосударственные вопросы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01 </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13 </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rPr>
                  </w:pPr>
                  <w:r w:rsidRPr="00804052">
                    <w:rPr>
                      <w:b w:val="0"/>
                    </w:rPr>
                    <w:t>4103,7</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rPr>
                  </w:pPr>
                </w:p>
                <w:p w:rsidR="00DF69BA" w:rsidRPr="00804052" w:rsidRDefault="00DF69BA" w:rsidP="00287317">
                  <w:pPr>
                    <w:widowControl/>
                    <w:autoSpaceDE/>
                    <w:autoSpaceDN/>
                    <w:adjustRightInd/>
                    <w:jc w:val="center"/>
                    <w:rPr>
                      <w:b w:val="0"/>
                    </w:rPr>
                  </w:pPr>
                </w:p>
                <w:p w:rsidR="00DF69BA" w:rsidRPr="00804052" w:rsidRDefault="00DF69BA" w:rsidP="00287317">
                  <w:pPr>
                    <w:widowControl/>
                    <w:autoSpaceDE/>
                    <w:autoSpaceDN/>
                    <w:adjustRightInd/>
                    <w:jc w:val="center"/>
                    <w:rPr>
                      <w:b w:val="0"/>
                    </w:rPr>
                  </w:pPr>
                  <w:r w:rsidRPr="00804052">
                    <w:rPr>
                      <w:b w:val="0"/>
                    </w:rPr>
                    <w:t>3860,2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4248,5</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учреждений (оказание государственных услуг, выполнение работ)</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4018,7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3772,4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4179,7</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учебно-методических кабинетов, централизованных бухгалтерий, групп хозяйственного обслуживания, учебных фильмотек, межшкольных учебно-производственных комбинатов, логопедических пунктов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4018,7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3772,4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4179,7</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rPr>
                    <w:t>МУ «Центр финансово-хозяйственного обеспечения  Романовского муниципального района»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3978,7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3732,4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4139,7</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3192,3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2946,0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3353,3</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Расходы на выплаты персоналу казенных учреждений </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3192,3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2946,0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3353,3</w:t>
                  </w:r>
                </w:p>
              </w:tc>
            </w:tr>
            <w:tr w:rsidR="00DF69BA" w:rsidRPr="0049729D" w:rsidTr="00287317">
              <w:trPr>
                <w:gridAfter w:val="1"/>
                <w:wAfter w:w="2331" w:type="dxa"/>
                <w:trHeight w:val="62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759,3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759,3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759,3</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Иные закупки товаров, работ и услуг для обеспечения государственных ( </w:t>
                  </w:r>
                  <w:r w:rsidRPr="0049729D">
                    <w:rPr>
                      <w:b w:val="0"/>
                      <w:bCs w:val="0"/>
                    </w:rPr>
                    <w:lastRenderedPageBreak/>
                    <w:t>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759,3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759,3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759,3</w:t>
                  </w:r>
                </w:p>
              </w:tc>
            </w:tr>
            <w:tr w:rsidR="00DF69BA" w:rsidRPr="0049729D" w:rsidTr="00287317">
              <w:trPr>
                <w:gridAfter w:val="1"/>
                <w:wAfter w:w="2331" w:type="dxa"/>
                <w:trHeight w:val="221"/>
              </w:trPr>
              <w:tc>
                <w:tcPr>
                  <w:tcW w:w="2364" w:type="dxa"/>
                  <w:tcBorders>
                    <w:top w:val="nil"/>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rPr>
                      <w:b w:val="0"/>
                      <w:bCs w:val="0"/>
                    </w:rPr>
                  </w:pPr>
                  <w:r w:rsidRPr="0049729D">
                    <w:rPr>
                      <w:b w:val="0"/>
                      <w:bCs w:val="0"/>
                    </w:rPr>
                    <w:lastRenderedPageBreak/>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27,1</w:t>
                  </w:r>
                </w:p>
              </w:tc>
            </w:tr>
            <w:tr w:rsidR="00DF69BA" w:rsidRPr="0049729D" w:rsidTr="00287317">
              <w:trPr>
                <w:gridAfter w:val="1"/>
                <w:wAfter w:w="2331" w:type="dxa"/>
                <w:trHeight w:val="53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27,1</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rPr>
                      <w:b w:val="0"/>
                      <w:bCs w:val="0"/>
                    </w:rPr>
                  </w:pPr>
                  <w:r w:rsidRPr="0049729D">
                    <w:rPr>
                      <w:b w:val="0"/>
                      <w:bCs w:val="0"/>
                    </w:rPr>
                    <w:t>Уплата земельного налога, налога на имущество и транспортного налога казенными учреждениями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40,0</w:t>
                  </w:r>
                </w:p>
              </w:tc>
            </w:tr>
            <w:tr w:rsidR="00DF69BA" w:rsidRPr="0049729D" w:rsidTr="00287317">
              <w:trPr>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государственных функций ,связанных с общегосударственным управлением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37,0</w:t>
                  </w:r>
                </w:p>
              </w:tc>
              <w:tc>
                <w:tcPr>
                  <w:tcW w:w="992" w:type="dxa"/>
                  <w:tcBorders>
                    <w:top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37,8</w:t>
                  </w:r>
                </w:p>
              </w:tc>
              <w:tc>
                <w:tcPr>
                  <w:tcW w:w="992" w:type="dxa"/>
                  <w:tcBorders>
                    <w:top w:val="single" w:sz="4" w:space="0" w:color="auto"/>
                    <w:left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38,8</w:t>
                  </w:r>
                </w:p>
              </w:tc>
              <w:tc>
                <w:tcPr>
                  <w:tcW w:w="2331" w:type="dxa"/>
                  <w:tcBorders>
                    <w:left w:val="single" w:sz="4" w:space="0" w:color="auto"/>
                  </w:tcBorders>
                  <w:vAlign w:val="bottom"/>
                </w:tcPr>
                <w:p w:rsidR="00DF69BA" w:rsidRPr="0049729D" w:rsidRDefault="00DF69BA" w:rsidP="00287317">
                  <w:pPr>
                    <w:widowControl/>
                    <w:autoSpaceDE/>
                    <w:autoSpaceDN/>
                    <w:adjustRightInd/>
                    <w:jc w:val="center"/>
                    <w:rPr>
                      <w:b w:val="0"/>
                      <w:bCs w:val="0"/>
                    </w:rPr>
                  </w:pPr>
                </w:p>
              </w:tc>
            </w:tr>
            <w:tr w:rsidR="00DF69BA" w:rsidRPr="0049729D" w:rsidTr="00287317">
              <w:trPr>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Выполнение других обязательств государства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2810000000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37,0</w:t>
                  </w:r>
                </w:p>
              </w:tc>
              <w:tc>
                <w:tcPr>
                  <w:tcW w:w="992" w:type="dxa"/>
                  <w:tcBorders>
                    <w:top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37,8</w:t>
                  </w:r>
                </w:p>
              </w:tc>
              <w:tc>
                <w:tcPr>
                  <w:tcW w:w="992" w:type="dxa"/>
                  <w:tcBorders>
                    <w:top w:val="single" w:sz="4" w:space="0" w:color="auto"/>
                    <w:left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38,8</w:t>
                  </w:r>
                </w:p>
              </w:tc>
              <w:tc>
                <w:tcPr>
                  <w:tcW w:w="2331" w:type="dxa"/>
                  <w:tcBorders>
                    <w:left w:val="single" w:sz="4" w:space="0" w:color="auto"/>
                  </w:tcBorders>
                  <w:vAlign w:val="bottom"/>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tc>
            </w:tr>
            <w:tr w:rsidR="00DF69BA" w:rsidRPr="0049729D" w:rsidTr="00287317">
              <w:trPr>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оплату членских взносов в ассоциацию «СМО Саратовской области»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2810080300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37,0</w:t>
                  </w:r>
                </w:p>
              </w:tc>
              <w:tc>
                <w:tcPr>
                  <w:tcW w:w="992" w:type="dxa"/>
                  <w:tcBorders>
                    <w:top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37,8</w:t>
                  </w:r>
                </w:p>
              </w:tc>
              <w:tc>
                <w:tcPr>
                  <w:tcW w:w="992" w:type="dxa"/>
                  <w:tcBorders>
                    <w:top w:val="single" w:sz="4" w:space="0" w:color="auto"/>
                    <w:left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38,8</w:t>
                  </w:r>
                </w:p>
              </w:tc>
              <w:tc>
                <w:tcPr>
                  <w:tcW w:w="2331" w:type="dxa"/>
                  <w:tcBorders>
                    <w:left w:val="single" w:sz="4" w:space="0" w:color="auto"/>
                  </w:tcBorders>
                  <w:vAlign w:val="bottom"/>
                </w:tcPr>
                <w:p w:rsidR="00DF69BA" w:rsidRPr="0049729D" w:rsidRDefault="00DF69BA" w:rsidP="00287317">
                  <w:pPr>
                    <w:widowControl/>
                    <w:autoSpaceDE/>
                    <w:autoSpaceDN/>
                    <w:adjustRightInd/>
                    <w:jc w:val="center"/>
                    <w:rPr>
                      <w:b w:val="0"/>
                      <w:bCs w:val="0"/>
                    </w:rPr>
                  </w:pPr>
                </w:p>
              </w:tc>
            </w:tr>
            <w:tr w:rsidR="00DF69BA" w:rsidRPr="0049729D" w:rsidTr="00287317">
              <w:trPr>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межбюджетные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2810080300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37,0</w:t>
                  </w:r>
                </w:p>
              </w:tc>
              <w:tc>
                <w:tcPr>
                  <w:tcW w:w="992" w:type="dxa"/>
                  <w:tcBorders>
                    <w:top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37,8</w:t>
                  </w:r>
                </w:p>
              </w:tc>
              <w:tc>
                <w:tcPr>
                  <w:tcW w:w="992" w:type="dxa"/>
                  <w:tcBorders>
                    <w:top w:val="single" w:sz="4" w:space="0" w:color="auto"/>
                    <w:left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38,8</w:t>
                  </w:r>
                </w:p>
              </w:tc>
              <w:tc>
                <w:tcPr>
                  <w:tcW w:w="2331" w:type="dxa"/>
                  <w:tcBorders>
                    <w:left w:val="single" w:sz="4" w:space="0" w:color="auto"/>
                  </w:tcBorders>
                  <w:vAlign w:val="bottom"/>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tc>
            </w:tr>
            <w:tr w:rsidR="00DF69BA" w:rsidRPr="0049729D" w:rsidTr="00287317">
              <w:trPr>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Специальные расходы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2810080300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880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37,0</w:t>
                  </w:r>
                </w:p>
              </w:tc>
              <w:tc>
                <w:tcPr>
                  <w:tcW w:w="992" w:type="dxa"/>
                  <w:tcBorders>
                    <w:top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37,8</w:t>
                  </w:r>
                </w:p>
              </w:tc>
              <w:tc>
                <w:tcPr>
                  <w:tcW w:w="992" w:type="dxa"/>
                  <w:tcBorders>
                    <w:top w:val="single" w:sz="4" w:space="0" w:color="auto"/>
                    <w:left w:val="single" w:sz="4" w:space="0" w:color="auto"/>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38,8</w:t>
                  </w:r>
                </w:p>
              </w:tc>
              <w:tc>
                <w:tcPr>
                  <w:tcW w:w="2331" w:type="dxa"/>
                  <w:tcBorders>
                    <w:left w:val="single" w:sz="4" w:space="0" w:color="auto"/>
                  </w:tcBorders>
                  <w:vAlign w:val="bottom"/>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Муниципальные программы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rPr>
                  </w:pPr>
                  <w:r w:rsidRPr="00804052">
                    <w:rPr>
                      <w:b w:val="0"/>
                    </w:rPr>
                    <w:t>48,0</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rPr>
                  </w:pPr>
                  <w:r w:rsidRPr="00804052">
                    <w:rPr>
                      <w:b w:val="0"/>
                    </w:rPr>
                    <w:t>50,0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rPr>
                  </w:pPr>
                  <w:r w:rsidRPr="0049729D">
                    <w:rPr>
                      <w:b w:val="0"/>
                    </w:rPr>
                    <w:t>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13</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1120000000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18,0</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DF69BA" w:rsidRPr="000D300A"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Муниципальная программа « Развитие сельского туризма на территории Романовского муниципального района на 2017-2019 годы»</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13</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1120010010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18,0</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DF69BA" w:rsidRPr="000D300A"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13</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1120010010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200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18,0</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DF69BA" w:rsidRPr="000D300A"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01</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13</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1120010010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240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18,0</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20,0</w:t>
                  </w:r>
                </w:p>
              </w:tc>
              <w:tc>
                <w:tcPr>
                  <w:tcW w:w="992" w:type="dxa"/>
                  <w:tcBorders>
                    <w:top w:val="nil"/>
                    <w:left w:val="nil"/>
                    <w:bottom w:val="single" w:sz="4" w:space="0" w:color="auto"/>
                    <w:right w:val="single" w:sz="4" w:space="0" w:color="auto"/>
                  </w:tcBorders>
                  <w:shd w:val="clear" w:color="auto" w:fill="auto"/>
                  <w:vAlign w:val="bottom"/>
                </w:tcPr>
                <w:p w:rsidR="00DF69BA" w:rsidRPr="000D300A"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Муниципальная программа «Противодействие коррупции на территории Романовского муниципального района Саратовской области на </w:t>
                  </w:r>
                  <w:r w:rsidRPr="0049729D">
                    <w:rPr>
                      <w:b w:val="0"/>
                      <w:bCs w:val="0"/>
                    </w:rPr>
                    <w:lastRenderedPageBreak/>
                    <w:t>218-2020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1140010030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1140010030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1140010030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МУ «Единая дежурно-диспетчерская служба по Романовскому району Саратовской области»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03 </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1249,0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1179,7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1314,9</w:t>
                  </w:r>
                </w:p>
              </w:tc>
            </w:tr>
            <w:tr w:rsidR="00DF69BA" w:rsidRPr="0049729D" w:rsidTr="00287317">
              <w:trPr>
                <w:gridAfter w:val="1"/>
                <w:wAfter w:w="2331" w:type="dxa"/>
                <w:trHeight w:val="82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Защита населения и территории от последствий чрезвычайных ситуаций природного и техногенного характера, гражданская оборона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1249,0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1179,7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1314,9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учреждений (оказание государственных услуг, выполнение работ)</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1249,0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1179,7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1314,9</w:t>
                  </w:r>
                </w:p>
              </w:tc>
            </w:tr>
            <w:tr w:rsidR="00DF69BA" w:rsidRPr="0049729D" w:rsidTr="00287317">
              <w:trPr>
                <w:gridAfter w:val="1"/>
                <w:wAfter w:w="2331" w:type="dxa"/>
                <w:trHeight w:val="479"/>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1249,0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1179,7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1314,9</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обеспечение деятельности муниципальных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1247,9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1178,6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1313,8</w:t>
                  </w:r>
                </w:p>
              </w:tc>
            </w:tr>
            <w:tr w:rsidR="00DF69BA" w:rsidRPr="0049729D" w:rsidTr="00287317">
              <w:trPr>
                <w:gridAfter w:val="1"/>
                <w:wAfter w:w="2331"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1081,9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1009,4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1141,3</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1081,9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1009,4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1141,3</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166,0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169,2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172,5</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166,0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169,2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172,5</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rPr>
                      <w:b w:val="0"/>
                      <w:bCs w:val="0"/>
                    </w:rPr>
                  </w:pPr>
                  <w:r w:rsidRPr="0049729D">
                    <w:rPr>
                      <w:b w:val="0"/>
                      <w:bCs w:val="0"/>
                    </w:rPr>
                    <w:t xml:space="preserve">Уплата земельного налога, налога на имущество и транспортного налога </w:t>
                  </w:r>
                  <w:r w:rsidRPr="0049729D">
                    <w:rPr>
                      <w:b w:val="0"/>
                      <w:bCs w:val="0"/>
                    </w:rPr>
                    <w:lastRenderedPageBreak/>
                    <w:t>казенными учреждениями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rPr>
                      <w:b w:val="0"/>
                      <w:bCs w:val="0"/>
                    </w:rPr>
                  </w:pPr>
                  <w:r w:rsidRPr="0049729D">
                    <w:rPr>
                      <w:b w:val="0"/>
                      <w:bCs w:val="0"/>
                    </w:rPr>
                    <w:lastRenderedPageBreak/>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8320003200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1,1</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Национальная экономика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rPr>
                  </w:pPr>
                  <w:r w:rsidRPr="00804052">
                    <w:rPr>
                      <w:b w:val="0"/>
                    </w:rPr>
                    <w:t>14364,7</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11066,6</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11105,3</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Сельское хозяйство и рыболовство</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Исполнение переданных полномочий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Субвенция бюджету муниципального района области на проведение мероприятий по отлову и содержанию безнадзорных животных</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2620077Д00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Дорожное хозяйство </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13952,3</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10850,2</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11058,9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Муниципальные  программы</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1100000000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43,4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1150000000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43,4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Муниципальная  программа «Развитие малого и среднего предпринимательства в Романовском муниципальном районе Саратовской области на 2018-2020 годы»</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rPr>
                    <w:t>11500</w:t>
                  </w:r>
                  <w:r w:rsidRPr="00804052">
                    <w:rPr>
                      <w:b w:val="0"/>
                      <w:bCs w:val="0"/>
                      <w:lang w:val="en-US"/>
                    </w:rPr>
                    <w:t>S7300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lang w:val="en-US"/>
                    </w:rPr>
                    <w:t>4</w:t>
                  </w:r>
                  <w:r w:rsidRPr="00804052">
                    <w:rPr>
                      <w:b w:val="0"/>
                      <w:bCs w:val="0"/>
                    </w:rPr>
                    <w:t>3,4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11500S7300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200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43,4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rPr>
                    <w:t>11500</w:t>
                  </w:r>
                  <w:r w:rsidRPr="00804052">
                    <w:rPr>
                      <w:b w:val="0"/>
                      <w:bCs w:val="0"/>
                      <w:lang w:val="en-US"/>
                    </w:rPr>
                    <w:t>S7300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240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43,4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Межбюджетные трансферты</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2600000000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4334</w:t>
                  </w:r>
                  <w:r w:rsidRPr="00804052">
                    <w:rPr>
                      <w:b w:val="0"/>
                      <w:bCs w:val="0"/>
                    </w:rPr>
                    <w:t>,</w:t>
                  </w:r>
                  <w:r w:rsidRPr="00804052">
                    <w:rPr>
                      <w:b w:val="0"/>
                      <w:bCs w:val="0"/>
                      <w:lang w:val="en-US"/>
                    </w:rPr>
                    <w:t>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 xml:space="preserve">Софинансирование социальных программ субъектов РФ,связанных </w:t>
                  </w:r>
                  <w:r w:rsidRPr="00804052">
                    <w:rPr>
                      <w:b w:val="0"/>
                      <w:bCs w:val="0"/>
                    </w:rPr>
                    <w:lastRenderedPageBreak/>
                    <w:t>с предоставлением субсидий бюджетам субъектов РФ на социальные программы субъектов РФ,связанные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lastRenderedPageBreak/>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2630000000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lang w:val="en-US"/>
                    </w:rPr>
                    <w:t>4334</w:t>
                  </w:r>
                  <w:r w:rsidRPr="00804052">
                    <w:rPr>
                      <w:b w:val="0"/>
                      <w:bCs w:val="0"/>
                    </w:rPr>
                    <w:t>,</w:t>
                  </w:r>
                  <w:r w:rsidRPr="00804052">
                    <w:rPr>
                      <w:b w:val="0"/>
                      <w:bCs w:val="0"/>
                      <w:lang w:val="en-US"/>
                    </w:rPr>
                    <w:t>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lastRenderedPageBreak/>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rPr>
                    <w:t>26300</w:t>
                  </w:r>
                  <w:r w:rsidRPr="00804052">
                    <w:rPr>
                      <w:b w:val="0"/>
                      <w:bCs w:val="0"/>
                      <w:lang w:val="en-US"/>
                    </w:rPr>
                    <w:t>D7300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lang w:val="en-US"/>
                    </w:rPr>
                    <w:t>4334</w:t>
                  </w:r>
                  <w:r w:rsidRPr="00804052">
                    <w:rPr>
                      <w:b w:val="0"/>
                      <w:bCs w:val="0"/>
                    </w:rPr>
                    <w:t>,</w:t>
                  </w:r>
                  <w:r w:rsidRPr="00804052">
                    <w:rPr>
                      <w:b w:val="0"/>
                      <w:bCs w:val="0"/>
                      <w:lang w:val="en-US"/>
                    </w:rPr>
                    <w:t>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26300</w:t>
                  </w:r>
                  <w:r w:rsidRPr="00804052">
                    <w:rPr>
                      <w:b w:val="0"/>
                      <w:bCs w:val="0"/>
                      <w:lang w:val="en-US"/>
                    </w:rPr>
                    <w:t>D7300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200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lang w:val="en-US"/>
                    </w:rPr>
                    <w:t>4334</w:t>
                  </w:r>
                  <w:r w:rsidRPr="00804052">
                    <w:rPr>
                      <w:b w:val="0"/>
                      <w:bCs w:val="0"/>
                    </w:rPr>
                    <w:t>,</w:t>
                  </w:r>
                  <w:r w:rsidRPr="00804052">
                    <w:rPr>
                      <w:b w:val="0"/>
                      <w:bCs w:val="0"/>
                      <w:lang w:val="en-US"/>
                    </w:rPr>
                    <w:t>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09</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26300</w:t>
                  </w:r>
                  <w:r w:rsidRPr="00804052">
                    <w:rPr>
                      <w:b w:val="0"/>
                      <w:bCs w:val="0"/>
                      <w:lang w:val="en-US"/>
                    </w:rPr>
                    <w:t>D7300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240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lang w:val="en-US"/>
                    </w:rPr>
                    <w:t>4334</w:t>
                  </w:r>
                  <w:r w:rsidRPr="00804052">
                    <w:rPr>
                      <w:b w:val="0"/>
                      <w:bCs w:val="0"/>
                    </w:rPr>
                    <w:t>,</w:t>
                  </w:r>
                  <w:r w:rsidRPr="00804052">
                    <w:rPr>
                      <w:b w:val="0"/>
                      <w:bCs w:val="0"/>
                      <w:lang w:val="en-US"/>
                    </w:rPr>
                    <w:t>4</w:t>
                  </w: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shd w:val="clear" w:color="auto" w:fill="auto"/>
                  <w:vAlign w:val="bottom"/>
                </w:tcPr>
                <w:p w:rsidR="00DF69BA" w:rsidRPr="00691EF1"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Дорожный фонд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9574,5</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10850,2</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11058,9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Дорожный фонд муниципального  района (поселения)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4020000000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9574,5</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10850,2</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11058,9</w:t>
                  </w:r>
                </w:p>
              </w:tc>
            </w:tr>
            <w:tr w:rsidR="00DF69BA" w:rsidRPr="0049729D" w:rsidTr="00287317">
              <w:trPr>
                <w:gridAfter w:val="1"/>
                <w:wAfter w:w="2331" w:type="dxa"/>
                <w:trHeight w:val="1449"/>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Капитальный ремонт , ремонт и содержание автомобильных дорого общего пользования ,мостов и мостовых переходов, находящихся  в государственной собственности муниципального района( поселения), за счет средств муниципального дорожного фонда(дорожного фонда поселения)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4020090000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hideMark/>
                </w:tcPr>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pPr>
                  <w:r w:rsidRPr="00804052">
                    <w:rPr>
                      <w:b w:val="0"/>
                      <w:bCs w:val="0"/>
                    </w:rPr>
                    <w:t>9574,5</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10850,2</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11058,9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4020090000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hideMark/>
                </w:tcPr>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rPr>
                      <w:b w:val="0"/>
                      <w:bCs w:val="0"/>
                    </w:rPr>
                  </w:pPr>
                </w:p>
                <w:p w:rsidR="00DF69BA" w:rsidRPr="00804052" w:rsidRDefault="00DF69BA" w:rsidP="00287317">
                  <w:pPr>
                    <w:jc w:val="center"/>
                  </w:pPr>
                  <w:r w:rsidRPr="00804052">
                    <w:rPr>
                      <w:b w:val="0"/>
                      <w:bCs w:val="0"/>
                    </w:rPr>
                    <w:t>9574,5</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10850,2</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11058,9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4020090000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hideMark/>
                </w:tcPr>
                <w:p w:rsidR="00DF69BA" w:rsidRPr="00804052" w:rsidRDefault="00DF69BA" w:rsidP="00287317">
                  <w:pPr>
                    <w:rPr>
                      <w:b w:val="0"/>
                      <w:bCs w:val="0"/>
                    </w:rPr>
                  </w:pPr>
                </w:p>
                <w:p w:rsidR="00DF69BA" w:rsidRPr="00804052" w:rsidRDefault="00DF69BA" w:rsidP="00287317">
                  <w:pPr>
                    <w:rPr>
                      <w:b w:val="0"/>
                      <w:bCs w:val="0"/>
                    </w:rPr>
                  </w:pPr>
                </w:p>
                <w:p w:rsidR="00DF69BA" w:rsidRPr="00804052" w:rsidRDefault="00DF69BA" w:rsidP="00287317">
                  <w:pPr>
                    <w:rPr>
                      <w:b w:val="0"/>
                      <w:bCs w:val="0"/>
                    </w:rPr>
                  </w:pPr>
                </w:p>
                <w:p w:rsidR="00DF69BA" w:rsidRPr="00804052" w:rsidRDefault="00DF69BA" w:rsidP="00287317">
                  <w:pPr>
                    <w:rPr>
                      <w:b w:val="0"/>
                      <w:bCs w:val="0"/>
                    </w:rPr>
                  </w:pPr>
                </w:p>
                <w:p w:rsidR="00DF69BA" w:rsidRPr="00804052" w:rsidRDefault="00DF69BA" w:rsidP="00287317">
                  <w:pPr>
                    <w:jc w:val="center"/>
                  </w:pPr>
                  <w:r w:rsidRPr="00804052">
                    <w:rPr>
                      <w:b w:val="0"/>
                      <w:bCs w:val="0"/>
                    </w:rPr>
                    <w:t>9574,5</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10850,2</w:t>
                  </w:r>
                </w:p>
              </w:tc>
              <w:tc>
                <w:tcPr>
                  <w:tcW w:w="99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11058,9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Другие вопросы в области национальной экономики</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370,0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Муниципальные  программы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«Развитие малого и среднего предпринимательства в Романовском муниципальном районе Саратовской области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1140010070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1140010070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1140010070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vAlign w:val="bottom"/>
                </w:tcPr>
                <w:p w:rsidR="00DF69BA" w:rsidRPr="0049729D" w:rsidRDefault="00DF69BA" w:rsidP="00287317">
                  <w:pPr>
                    <w:rPr>
                      <w:b w:val="0"/>
                      <w:bCs w:val="0"/>
                    </w:rPr>
                  </w:pPr>
                  <w:r w:rsidRPr="0049729D">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rPr>
                  </w:pPr>
                  <w:r w:rsidRPr="0049729D">
                    <w:rPr>
                      <w:b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4400000000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366,0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vAlign w:val="bottom"/>
                </w:tcPr>
                <w:p w:rsidR="00DF69BA" w:rsidRPr="0049729D" w:rsidRDefault="00DF69BA" w:rsidP="00287317">
                  <w:pPr>
                    <w:rPr>
                      <w:b w:val="0"/>
                      <w:bCs w:val="0"/>
                    </w:rPr>
                  </w:pPr>
                  <w:r w:rsidRPr="0049729D">
                    <w:rPr>
                      <w:b w:val="0"/>
                      <w:bCs w:val="0"/>
                    </w:rPr>
                    <w:t>Мероприятия по землеустройству и землепользованию</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rPr>
                  </w:pPr>
                  <w:r w:rsidRPr="0049729D">
                    <w:rPr>
                      <w:b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4400003000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366,0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rPr>
                  </w:pPr>
                  <w:r w:rsidRPr="0049729D">
                    <w:rPr>
                      <w:b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4400003000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366,0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rPr>
                  </w:pPr>
                  <w:r w:rsidRPr="0049729D">
                    <w:rPr>
                      <w:b w:val="0"/>
                    </w:rPr>
                    <w:t>04</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12</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4400003000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366,0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Жилищно-коммунальное хозяйство</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05</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r>
            <w:tr w:rsidR="00DF69BA" w:rsidRPr="0049729D" w:rsidTr="00287317">
              <w:trPr>
                <w:gridAfter w:val="1"/>
                <w:wAfter w:w="2331" w:type="dxa"/>
                <w:trHeight w:val="566"/>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Взносы на проведение капитального ремонта общего имущества многоквартирных домов</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05</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9600000000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r>
            <w:tr w:rsidR="00DF69BA" w:rsidRPr="0049729D" w:rsidTr="00287317">
              <w:trPr>
                <w:gridAfter w:val="1"/>
                <w:wAfter w:w="2331" w:type="dxa"/>
                <w:trHeight w:val="56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Взносы на проведение капитального ремонта общего имущества многоквартирных домов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9600022240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9600022240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05</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9600022240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w:t>
                  </w:r>
                </w:p>
              </w:tc>
            </w:tr>
            <w:tr w:rsidR="00DF69BA" w:rsidRPr="0049729D" w:rsidTr="00287317">
              <w:trPr>
                <w:gridAfter w:val="1"/>
                <w:wAfter w:w="2331" w:type="dxa"/>
                <w:trHeight w:val="257"/>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Образование</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135410,0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133518,4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136891,6</w:t>
                  </w:r>
                </w:p>
              </w:tc>
            </w:tr>
            <w:tr w:rsidR="00DF69BA" w:rsidRPr="0049729D" w:rsidTr="00287317">
              <w:trPr>
                <w:gridAfter w:val="1"/>
                <w:wAfter w:w="2331" w:type="dxa"/>
                <w:trHeight w:val="168"/>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Дошкольное образование</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28158,5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27469,2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28197,1</w:t>
                  </w:r>
                </w:p>
              </w:tc>
            </w:tr>
            <w:tr w:rsidR="00DF69BA" w:rsidRPr="0049729D" w:rsidTr="00287317">
              <w:trPr>
                <w:gridAfter w:val="1"/>
                <w:wAfter w:w="2331" w:type="dxa"/>
                <w:trHeight w:val="168"/>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rPr>
                  </w:pPr>
                  <w:r w:rsidRPr="0049729D">
                    <w:rPr>
                      <w:b w:val="0"/>
                    </w:rPr>
                    <w:t>Муниципальная программа "Развитие образования Романовского муниципального района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1300000000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28158,5</w:t>
                  </w:r>
                </w:p>
              </w:tc>
              <w:tc>
                <w:tcPr>
                  <w:tcW w:w="992" w:type="dxa"/>
                  <w:tcBorders>
                    <w:top w:val="nil"/>
                    <w:left w:val="nil"/>
                    <w:bottom w:val="single" w:sz="4" w:space="0" w:color="auto"/>
                    <w:right w:val="single" w:sz="4" w:space="0" w:color="auto"/>
                  </w:tcBorders>
                </w:tcPr>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27469,2</w:t>
                  </w:r>
                </w:p>
              </w:tc>
              <w:tc>
                <w:tcPr>
                  <w:tcW w:w="992" w:type="dxa"/>
                  <w:tcBorders>
                    <w:top w:val="nil"/>
                    <w:left w:val="nil"/>
                    <w:bottom w:val="single" w:sz="4" w:space="0" w:color="auto"/>
                    <w:right w:val="single" w:sz="4" w:space="0" w:color="auto"/>
                  </w:tcBorders>
                </w:tcPr>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28197,1</w:t>
                  </w:r>
                </w:p>
              </w:tc>
            </w:tr>
            <w:tr w:rsidR="00DF69BA" w:rsidRPr="0049729D" w:rsidTr="00287317">
              <w:trPr>
                <w:gridAfter w:val="1"/>
                <w:wAfter w:w="2331" w:type="dxa"/>
                <w:trHeight w:val="168"/>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rPr>
                    <w:t>Подпрограмма "Развитие системы дошкольного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28158,5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27469,2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28197,1</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основного мероприятия «Обеспечение образовательной деятельности муниципальных дошкольных образовательных организаций»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1300176700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15832,2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16005,9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16844,5</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1300176700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15832,2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16005,9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16844,5</w:t>
                  </w:r>
                </w:p>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1300176700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15832,2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16005,9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16844,5</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основного мероприятия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1300176900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618,4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618,4</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1300176900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618,4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618,4</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1300176900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618,4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618,4</w:t>
                  </w:r>
                </w:p>
              </w:tc>
            </w:tr>
            <w:tr w:rsidR="00DF69BA" w:rsidRPr="0049729D" w:rsidTr="00287317">
              <w:trPr>
                <w:gridAfter w:val="1"/>
                <w:wAfter w:w="2331" w:type="dxa"/>
                <w:trHeight w:val="59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rPr>
                  </w:pPr>
                  <w:r w:rsidRPr="0049729D">
                    <w:rPr>
                      <w:b w:val="0"/>
                    </w:rPr>
                    <w:t xml:space="preserve">Основное мероприятие "Обеспечение предоставление </w:t>
                  </w:r>
                  <w:r w:rsidRPr="0049729D">
                    <w:rPr>
                      <w:b w:val="0"/>
                    </w:rPr>
                    <w:lastRenderedPageBreak/>
                    <w:t>качественного дошкольного образования детям"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1300180000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11707,9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10844,9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10734,2</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rPr>
                  </w:pPr>
                  <w:r w:rsidRPr="0049729D">
                    <w:rPr>
                      <w:b w:val="0"/>
                    </w:rPr>
                    <w:lastRenderedPageBreak/>
                    <w:t>Реализация основного мероприятия "Предоставление муниципальных услуг в дошкольных образовательных учреждениях в рамках выполнения муниципального задания»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1300183300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11707,9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10844,9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10734,2</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1300183300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11707,9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10844,9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10734,2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1300183300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11707,9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10844,9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10734,2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Общее образование</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90488,7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91616,5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93896,4</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rPr>
                  </w:pPr>
                  <w:r w:rsidRPr="0049729D">
                    <w:rPr>
                      <w:b w:val="0"/>
                    </w:rPr>
                    <w:t>Муниципальная программа "Развитие образования Романовского муниципального района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1300000000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90378,7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91586,5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93866,4</w:t>
                  </w:r>
                </w:p>
              </w:tc>
            </w:tr>
            <w:tr w:rsidR="00DF69BA" w:rsidRPr="0049729D" w:rsidTr="00287317">
              <w:trPr>
                <w:gridAfter w:val="1"/>
                <w:wAfter w:w="2331" w:type="dxa"/>
                <w:trHeight w:val="45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Подпрограмма "Развитие системы общего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90378,7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rPr>
                      <w:b w:val="0"/>
                      <w:bCs w:val="0"/>
                    </w:rPr>
                  </w:pPr>
                </w:p>
                <w:p w:rsidR="00DF69BA" w:rsidRPr="0049729D" w:rsidRDefault="00DF69BA" w:rsidP="00287317">
                  <w:pPr>
                    <w:widowControl/>
                    <w:autoSpaceDE/>
                    <w:autoSpaceDN/>
                    <w:adjustRightInd/>
                    <w:rPr>
                      <w:b w:val="0"/>
                      <w:bCs w:val="0"/>
                    </w:rPr>
                  </w:pPr>
                </w:p>
                <w:p w:rsidR="00DF69BA" w:rsidRPr="0049729D" w:rsidRDefault="00DF69BA" w:rsidP="00287317">
                  <w:pPr>
                    <w:widowControl/>
                    <w:autoSpaceDE/>
                    <w:autoSpaceDN/>
                    <w:adjustRightInd/>
                    <w:rPr>
                      <w:b w:val="0"/>
                      <w:bCs w:val="0"/>
                    </w:rPr>
                  </w:pPr>
                  <w:r w:rsidRPr="0049729D">
                    <w:rPr>
                      <w:b w:val="0"/>
                      <w:bCs w:val="0"/>
                    </w:rPr>
                    <w:t>91586,5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rPr>
                      <w:b w:val="0"/>
                      <w:bCs w:val="0"/>
                    </w:rPr>
                  </w:pPr>
                </w:p>
                <w:p w:rsidR="00DF69BA" w:rsidRPr="0049729D" w:rsidRDefault="00DF69BA" w:rsidP="00287317">
                  <w:pPr>
                    <w:widowControl/>
                    <w:autoSpaceDE/>
                    <w:autoSpaceDN/>
                    <w:adjustRightInd/>
                    <w:rPr>
                      <w:b w:val="0"/>
                      <w:bCs w:val="0"/>
                    </w:rPr>
                  </w:pPr>
                </w:p>
                <w:p w:rsidR="00DF69BA" w:rsidRPr="0049729D" w:rsidRDefault="00DF69BA" w:rsidP="00287317">
                  <w:pPr>
                    <w:widowControl/>
                    <w:autoSpaceDE/>
                    <w:autoSpaceDN/>
                    <w:adjustRightInd/>
                    <w:rPr>
                      <w:b w:val="0"/>
                      <w:bCs w:val="0"/>
                    </w:rPr>
                  </w:pPr>
                  <w:r w:rsidRPr="0049729D">
                    <w:rPr>
                      <w:b w:val="0"/>
                      <w:bCs w:val="0"/>
                    </w:rPr>
                    <w:t>93866,4</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основного мероприятия</w:t>
                  </w:r>
                </w:p>
                <w:p w:rsidR="00DF69BA" w:rsidRPr="0049729D" w:rsidRDefault="00DF69BA" w:rsidP="00287317">
                  <w:pPr>
                    <w:widowControl/>
                    <w:autoSpaceDE/>
                    <w:autoSpaceDN/>
                    <w:adjustRightInd/>
                    <w:rPr>
                      <w:b w:val="0"/>
                      <w:bCs w:val="0"/>
                    </w:rPr>
                  </w:pPr>
                  <w:r w:rsidRPr="0049729D">
                    <w:rPr>
                      <w:b w:val="0"/>
                      <w:bCs w:val="0"/>
                    </w:rPr>
                    <w:t>«Обеспечение образовательной деятельности муниципальных общеобразовательных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1300277000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73162,7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75774,9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78298,8</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1300277000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73162,7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75774,9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78298,8</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1300277000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73162,7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75774,9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78298,8</w:t>
                  </w:r>
                </w:p>
              </w:tc>
            </w:tr>
            <w:tr w:rsidR="00DF69BA" w:rsidRPr="0049729D" w:rsidTr="00287317">
              <w:trPr>
                <w:gridAfter w:val="1"/>
                <w:wAfter w:w="2331" w:type="dxa"/>
                <w:trHeight w:val="163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основного мероприятия</w:t>
                  </w:r>
                </w:p>
                <w:p w:rsidR="00DF69BA" w:rsidRPr="0049729D" w:rsidRDefault="00DF69BA" w:rsidP="00287317">
                  <w:pPr>
                    <w:widowControl/>
                    <w:autoSpaceDE/>
                    <w:autoSpaceDN/>
                    <w:adjustRightInd/>
                    <w:rPr>
                      <w:b w:val="0"/>
                      <w:bCs w:val="0"/>
                    </w:rPr>
                  </w:pPr>
                  <w:r w:rsidRPr="0049729D">
                    <w:rPr>
                      <w:b w:val="0"/>
                      <w:bCs w:val="0"/>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w:t>
                  </w:r>
                  <w:r w:rsidRPr="0049729D">
                    <w:rPr>
                      <w:b w:val="0"/>
                      <w:bCs w:val="0"/>
                    </w:rPr>
                    <w:lastRenderedPageBreak/>
                    <w:t>общего и среднего общего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1300277200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2010,1</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2010,1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2068,3</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1300277200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2010,1</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2010,1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2068,3</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1300277200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2010,1</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2010,1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2068,3</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rPr>
                  </w:pPr>
                  <w:r w:rsidRPr="0049729D">
                    <w:rPr>
                      <w:b w:val="0"/>
                    </w:rPr>
                    <w:t>Реализация основного мероприятия "Предоставление муниципальных услуг в учреждениях общего образования в рамках выполнения муниципального задания»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1300283400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15205,9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13801,5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13499,3</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1300283400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15205,9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13801,5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13499,3</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1300283400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804052" w:rsidRDefault="00DF69BA" w:rsidP="00287317">
                  <w:pPr>
                    <w:widowControl/>
                    <w:autoSpaceDE/>
                    <w:autoSpaceDN/>
                    <w:adjustRightInd/>
                    <w:jc w:val="center"/>
                    <w:rPr>
                      <w:b w:val="0"/>
                      <w:bCs w:val="0"/>
                    </w:rPr>
                  </w:pPr>
                  <w:r w:rsidRPr="00804052">
                    <w:rPr>
                      <w:b w:val="0"/>
                      <w:bCs w:val="0"/>
                    </w:rPr>
                    <w:t>15205,9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13801,5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13499,3</w:t>
                  </w: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Реализация основных мероприят</w:t>
                  </w:r>
                  <w:r>
                    <w:rPr>
                      <w:b w:val="0"/>
                      <w:bCs w:val="0"/>
                    </w:rPr>
                    <w:t>и</w:t>
                  </w:r>
                  <w:r w:rsidRPr="00804052">
                    <w:rPr>
                      <w:b w:val="0"/>
                      <w:bCs w:val="0"/>
                    </w:rPr>
                    <w:t>й</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07</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02</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1110000000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273D6" w:rsidRDefault="00DF69BA" w:rsidP="00287317">
                  <w:pPr>
                    <w:widowControl/>
                    <w:autoSpaceDE/>
                    <w:autoSpaceDN/>
                    <w:adjustRightInd/>
                    <w:jc w:val="center"/>
                    <w:rPr>
                      <w:b w:val="0"/>
                      <w:bCs w:val="0"/>
                      <w:highlight w:val="yellow"/>
                    </w:rPr>
                  </w:pPr>
                  <w:r w:rsidRPr="00804052">
                    <w:rPr>
                      <w:b w:val="0"/>
                      <w:bCs w:val="0"/>
                    </w:rPr>
                    <w:t>70,0</w:t>
                  </w:r>
                </w:p>
              </w:tc>
              <w:tc>
                <w:tcPr>
                  <w:tcW w:w="992" w:type="dxa"/>
                  <w:tcBorders>
                    <w:top w:val="nil"/>
                    <w:left w:val="nil"/>
                    <w:bottom w:val="single" w:sz="4" w:space="0" w:color="auto"/>
                    <w:right w:val="single" w:sz="4" w:space="0" w:color="auto"/>
                  </w:tcBorders>
                </w:tcPr>
                <w:p w:rsidR="00DF69BA" w:rsidRPr="008273D6"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tcPr>
                <w:p w:rsidR="00DF69BA" w:rsidRPr="008273D6"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Муниципальная программа «Реализация мероприятий по созданию в 2018 году</w:t>
                  </w:r>
                </w:p>
                <w:p w:rsidR="00DF69BA" w:rsidRPr="00804052" w:rsidRDefault="00DF69BA" w:rsidP="00287317">
                  <w:pPr>
                    <w:widowControl/>
                    <w:autoSpaceDE/>
                    <w:autoSpaceDN/>
                    <w:adjustRightInd/>
                    <w:rPr>
                      <w:b w:val="0"/>
                      <w:bCs w:val="0"/>
                    </w:rPr>
                  </w:pPr>
                  <w:r w:rsidRPr="00804052">
                    <w:rPr>
                      <w:b w:val="0"/>
                      <w:bCs w:val="0"/>
                    </w:rPr>
                    <w:t xml:space="preserve"> в общеобразовательных организациях, </w:t>
                  </w:r>
                </w:p>
                <w:p w:rsidR="00DF69BA" w:rsidRPr="00804052" w:rsidRDefault="00DF69BA" w:rsidP="00287317">
                  <w:pPr>
                    <w:widowControl/>
                    <w:autoSpaceDE/>
                    <w:autoSpaceDN/>
                    <w:adjustRightInd/>
                    <w:rPr>
                      <w:b w:val="0"/>
                      <w:bCs w:val="0"/>
                    </w:rPr>
                  </w:pPr>
                  <w:r w:rsidRPr="00804052">
                    <w:rPr>
                      <w:b w:val="0"/>
                      <w:bCs w:val="0"/>
                    </w:rPr>
                    <w:t xml:space="preserve">расположенных в сельской местности </w:t>
                  </w:r>
                </w:p>
                <w:p w:rsidR="00DF69BA" w:rsidRPr="00804052" w:rsidRDefault="00DF69BA" w:rsidP="00287317">
                  <w:pPr>
                    <w:widowControl/>
                    <w:autoSpaceDE/>
                    <w:autoSpaceDN/>
                    <w:adjustRightInd/>
                    <w:rPr>
                      <w:b w:val="0"/>
                      <w:bCs w:val="0"/>
                    </w:rPr>
                  </w:pPr>
                  <w:r w:rsidRPr="00804052">
                    <w:rPr>
                      <w:b w:val="0"/>
                      <w:bCs w:val="0"/>
                    </w:rPr>
                    <w:t xml:space="preserve">Романовского муниципального района Саратовской области, </w:t>
                  </w:r>
                </w:p>
                <w:p w:rsidR="00DF69BA" w:rsidRPr="00804052" w:rsidRDefault="00DF69BA" w:rsidP="00287317">
                  <w:pPr>
                    <w:widowControl/>
                    <w:autoSpaceDE/>
                    <w:autoSpaceDN/>
                    <w:adjustRightInd/>
                    <w:rPr>
                      <w:b w:val="0"/>
                      <w:bCs w:val="0"/>
                    </w:rPr>
                  </w:pPr>
                  <w:r w:rsidRPr="00804052">
                    <w:rPr>
                      <w:b w:val="0"/>
                      <w:bCs w:val="0"/>
                    </w:rPr>
                    <w:t>условий  для занятий физической культурой и спортом»</w:t>
                  </w:r>
                </w:p>
                <w:p w:rsidR="00DF69BA" w:rsidRPr="00804052" w:rsidRDefault="00DF69BA" w:rsidP="00287317">
                  <w:pPr>
                    <w:widowControl/>
                    <w:autoSpaceDE/>
                    <w:autoSpaceDN/>
                    <w:adjustRightInd/>
                    <w:rPr>
                      <w:b w:val="0"/>
                      <w:bCs w:val="0"/>
                    </w:rPr>
                  </w:pP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07</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02</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rPr>
                    <w:t>11100</w:t>
                  </w:r>
                  <w:r w:rsidRPr="00804052">
                    <w:rPr>
                      <w:b w:val="0"/>
                      <w:bCs w:val="0"/>
                      <w:lang w:val="en-US"/>
                    </w:rPr>
                    <w:t>L0970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273D6" w:rsidRDefault="00DF69BA" w:rsidP="00287317">
                  <w:pPr>
                    <w:widowControl/>
                    <w:autoSpaceDE/>
                    <w:autoSpaceDN/>
                    <w:adjustRightInd/>
                    <w:jc w:val="center"/>
                    <w:rPr>
                      <w:b w:val="0"/>
                      <w:bCs w:val="0"/>
                      <w:highlight w:val="yellow"/>
                      <w:lang w:val="en-US"/>
                    </w:rPr>
                  </w:pPr>
                  <w:r w:rsidRPr="00804052">
                    <w:rPr>
                      <w:b w:val="0"/>
                      <w:bCs w:val="0"/>
                    </w:rPr>
                    <w:t>70,0</w:t>
                  </w:r>
                </w:p>
              </w:tc>
              <w:tc>
                <w:tcPr>
                  <w:tcW w:w="992" w:type="dxa"/>
                  <w:tcBorders>
                    <w:top w:val="nil"/>
                    <w:left w:val="nil"/>
                    <w:bottom w:val="single" w:sz="4" w:space="0" w:color="auto"/>
                    <w:right w:val="single" w:sz="4" w:space="0" w:color="auto"/>
                  </w:tcBorders>
                </w:tcPr>
                <w:p w:rsidR="00DF69BA" w:rsidRPr="008273D6"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tcPr>
                <w:p w:rsidR="00DF69BA" w:rsidRPr="008273D6"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07</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02</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11100L0970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600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rPr>
                    <w:t>70,0</w:t>
                  </w:r>
                </w:p>
              </w:tc>
              <w:tc>
                <w:tcPr>
                  <w:tcW w:w="992" w:type="dxa"/>
                  <w:tcBorders>
                    <w:top w:val="nil"/>
                    <w:left w:val="nil"/>
                    <w:bottom w:val="single" w:sz="4" w:space="0" w:color="auto"/>
                    <w:right w:val="single" w:sz="4" w:space="0" w:color="auto"/>
                  </w:tcBorders>
                </w:tcPr>
                <w:p w:rsidR="00DF69BA" w:rsidRPr="008273D6" w:rsidRDefault="00DF69BA" w:rsidP="00287317">
                  <w:pPr>
                    <w:widowControl/>
                    <w:autoSpaceDE/>
                    <w:autoSpaceDN/>
                    <w:adjustRightInd/>
                    <w:jc w:val="center"/>
                    <w:rPr>
                      <w:b w:val="0"/>
                      <w:bCs w:val="0"/>
                      <w:highlight w:val="yellow"/>
                    </w:rPr>
                  </w:pPr>
                </w:p>
              </w:tc>
              <w:tc>
                <w:tcPr>
                  <w:tcW w:w="992" w:type="dxa"/>
                  <w:tcBorders>
                    <w:top w:val="nil"/>
                    <w:left w:val="nil"/>
                    <w:bottom w:val="single" w:sz="4" w:space="0" w:color="auto"/>
                    <w:right w:val="single" w:sz="4" w:space="0" w:color="auto"/>
                  </w:tcBorders>
                </w:tcPr>
                <w:p w:rsidR="00DF69BA" w:rsidRPr="008273D6" w:rsidRDefault="00DF69BA" w:rsidP="00287317">
                  <w:pPr>
                    <w:widowControl/>
                    <w:autoSpaceDE/>
                    <w:autoSpaceDN/>
                    <w:adjustRightInd/>
                    <w:jc w:val="center"/>
                    <w:rPr>
                      <w:b w:val="0"/>
                      <w:bCs w:val="0"/>
                      <w:highlight w:val="yellow"/>
                    </w:rPr>
                  </w:pP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lastRenderedPageBreak/>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07</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02</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11100L0970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lang w:val="en-US"/>
                    </w:rPr>
                    <w:t>610</w:t>
                  </w: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lang w:val="en-US"/>
                    </w:rPr>
                  </w:pPr>
                  <w:r w:rsidRPr="00804052">
                    <w:rPr>
                      <w:b w:val="0"/>
                      <w:bCs w:val="0"/>
                    </w:rPr>
                    <w:t>70,0</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rPr>
                      <w:b w:val="0"/>
                      <w:bCs w:val="0"/>
                    </w:rPr>
                  </w:pPr>
                  <w:r w:rsidRPr="00804052">
                    <w:rPr>
                      <w:b w:val="0"/>
                      <w:bCs w:val="0"/>
                    </w:rPr>
                    <w:t>Реализация основных мероприятий</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07</w:t>
                  </w:r>
                </w:p>
              </w:tc>
              <w:tc>
                <w:tcPr>
                  <w:tcW w:w="842"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02</w:t>
                  </w:r>
                </w:p>
              </w:tc>
              <w:tc>
                <w:tcPr>
                  <w:tcW w:w="155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1140000000</w:t>
                  </w:r>
                </w:p>
              </w:tc>
              <w:tc>
                <w:tcPr>
                  <w:tcW w:w="709"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804052" w:rsidRDefault="00DF69BA" w:rsidP="00287317">
                  <w:pPr>
                    <w:widowControl/>
                    <w:autoSpaceDE/>
                    <w:autoSpaceDN/>
                    <w:adjustRightInd/>
                    <w:jc w:val="center"/>
                    <w:rPr>
                      <w:b w:val="0"/>
                      <w:bCs w:val="0"/>
                    </w:rPr>
                  </w:pPr>
                  <w:r w:rsidRPr="00804052">
                    <w:rPr>
                      <w:b w:val="0"/>
                      <w:bCs w:val="0"/>
                    </w:rPr>
                    <w:t>40,0</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30,0</w:t>
                  </w:r>
                </w:p>
              </w:tc>
              <w:tc>
                <w:tcPr>
                  <w:tcW w:w="992" w:type="dxa"/>
                  <w:tcBorders>
                    <w:top w:val="nil"/>
                    <w:left w:val="nil"/>
                    <w:bottom w:val="single" w:sz="4" w:space="0" w:color="auto"/>
                    <w:right w:val="single" w:sz="4" w:space="0" w:color="auto"/>
                  </w:tcBorders>
                </w:tcPr>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p>
                <w:p w:rsidR="00DF69BA" w:rsidRPr="00804052" w:rsidRDefault="00DF69BA" w:rsidP="00287317">
                  <w:pPr>
                    <w:widowControl/>
                    <w:autoSpaceDE/>
                    <w:autoSpaceDN/>
                    <w:adjustRightInd/>
                    <w:jc w:val="center"/>
                    <w:rPr>
                      <w:b w:val="0"/>
                      <w:bCs w:val="0"/>
                    </w:rPr>
                  </w:pPr>
                  <w:r w:rsidRPr="00804052">
                    <w:rPr>
                      <w:b w:val="0"/>
                      <w:bCs w:val="0"/>
                    </w:rPr>
                    <w:t>30,0</w:t>
                  </w: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«Профилактика терроризма и экстремизма, а также минимизации и (или) ликвидации последствий проявления терроризма и экстремизма на территории Романовского муниципального района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1140010020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1140010020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1140010020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Дополнительное образование детей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10267,4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8045,9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8380,0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rPr>
                      <w:b w:val="0"/>
                    </w:rPr>
                  </w:pPr>
                  <w:r w:rsidRPr="0049729D">
                    <w:rPr>
                      <w:b w:val="0"/>
                    </w:rPr>
                    <w:t>Муниципальная программа "Развитие образования Романовского муниципального района на 2018-2020 годы</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07</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1300000000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6658,6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5311,1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5362,0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Подпрограмма "Развитие системы дополнительного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6658,6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5311,1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5362,0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rPr>
                  </w:pPr>
                  <w:r w:rsidRPr="0049729D">
                    <w:rPr>
                      <w:b w:val="0"/>
                    </w:rPr>
                    <w:t>Основное мероприятие "Обеспечение предоставления качественного дополнительного образования детям"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1300380000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6017,5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5311,1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5362,0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 xml:space="preserve">Реализация основного мероприятия "Реализация мероприятий по </w:t>
                  </w:r>
                  <w:r w:rsidRPr="0049729D">
                    <w:rPr>
                      <w:b w:val="0"/>
                    </w:rPr>
                    <w:lastRenderedPageBreak/>
                    <w:t>доступности услугам дополнительного образования, в рамках выполнения муниципального задания"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1300383500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6017,5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5311,1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5362,0</w:t>
                  </w:r>
                </w:p>
              </w:tc>
            </w:tr>
            <w:tr w:rsidR="00DF69BA" w:rsidRPr="0049729D" w:rsidTr="00287317">
              <w:trPr>
                <w:gridAfter w:val="1"/>
                <w:wAfter w:w="2331" w:type="dxa"/>
                <w:trHeight w:val="71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1300383500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6017,5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5311,1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5362,0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1300383500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6017,5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5311,1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5362,0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 xml:space="preserve">Обеспечение повышения оплаты труда отдельным категориям работников бюджетной сферы в области дополнительного образования </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577,0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577,0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1300371800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577,0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lang w:val="en-US"/>
                    </w:rPr>
                    <w:t>130</w:t>
                  </w:r>
                  <w:r w:rsidRPr="0049729D">
                    <w:rPr>
                      <w:b w:val="0"/>
                      <w:bCs w:val="0"/>
                    </w:rPr>
                    <w:t>03</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30</w:t>
                  </w:r>
                  <w:r w:rsidRPr="0049729D">
                    <w:rPr>
                      <w:b w:val="0"/>
                      <w:bCs w:val="0"/>
                    </w:rPr>
                    <w:t>03</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30</w:t>
                  </w:r>
                  <w:r w:rsidRPr="0049729D">
                    <w:rPr>
                      <w:b w:val="0"/>
                      <w:bCs w:val="0"/>
                    </w:rPr>
                    <w:t>03</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Муниципальная программа "Развитие и сохранение культуры в Романовском муниципальном районе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1400000000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3608,8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2734,8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3018,0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Подпрограмма "Реализация дополнительных общеобразовательных программ"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1400100000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3608,8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2734,8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3018,0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 xml:space="preserve">Основное мероприятие "Реализация дополнительных общеобразовательных программ в области </w:t>
                  </w:r>
                  <w:r w:rsidRPr="0049729D">
                    <w:rPr>
                      <w:b w:val="0"/>
                    </w:rPr>
                    <w:lastRenderedPageBreak/>
                    <w:t>искусства"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1400180000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3001,6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2734,8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3018,0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lastRenderedPageBreak/>
                    <w:t>Реализация основного мероприятия "Мероприятия по оказанию муниципальных услуг физическим и (или) юридическим лицам в рамках муниципального задания"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1400183500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3001,6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2734,8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3018,0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1400183500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3001,6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2734,8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3018,0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1400183500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3001,6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2734,8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3018,0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 xml:space="preserve">Обеспечение повышения оплаты труда отдельным категориям работников бюджетной сферы в области дополнительного образования </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w:t>
                  </w:r>
                  <w:r w:rsidRPr="0049729D">
                    <w:rPr>
                      <w:b w:val="0"/>
                      <w:bCs w:val="0"/>
                      <w:lang w:val="en-US"/>
                    </w:rPr>
                    <w:t>1</w:t>
                  </w:r>
                  <w:r w:rsidRPr="0049729D">
                    <w:rPr>
                      <w:b w:val="0"/>
                      <w:bCs w:val="0"/>
                    </w:rPr>
                    <w:t>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w:t>
                  </w:r>
                  <w:r w:rsidRPr="0049729D">
                    <w:rPr>
                      <w:b w:val="0"/>
                      <w:bCs w:val="0"/>
                      <w:lang w:val="en-US"/>
                    </w:rPr>
                    <w:t>1</w:t>
                  </w:r>
                  <w:r w:rsidRPr="0049729D">
                    <w:rPr>
                      <w:b w:val="0"/>
                      <w:bCs w:val="0"/>
                    </w:rPr>
                    <w:t>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w:t>
                  </w:r>
                  <w:r w:rsidRPr="0049729D">
                    <w:rPr>
                      <w:b w:val="0"/>
                      <w:bCs w:val="0"/>
                      <w:lang w:val="en-US"/>
                    </w:rPr>
                    <w:t>1</w:t>
                  </w:r>
                  <w:r w:rsidRPr="0049729D">
                    <w:rPr>
                      <w:b w:val="0"/>
                      <w:bCs w:val="0"/>
                    </w:rPr>
                    <w:t>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Обеспечение повышения оплаты труда отдельным категориям работников бюджетной сферы в области дополнительного образования за счет средств местного бюджета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40</w:t>
                  </w:r>
                  <w:r w:rsidRPr="0049729D">
                    <w:rPr>
                      <w:b w:val="0"/>
                      <w:bCs w:val="0"/>
                    </w:rPr>
                    <w:t>0</w:t>
                  </w:r>
                  <w:r w:rsidRPr="0049729D">
                    <w:rPr>
                      <w:b w:val="0"/>
                      <w:bCs w:val="0"/>
                      <w:lang w:val="en-US"/>
                    </w:rPr>
                    <w:t>1S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40</w:t>
                  </w:r>
                  <w:r w:rsidRPr="0049729D">
                    <w:rPr>
                      <w:b w:val="0"/>
                      <w:bCs w:val="0"/>
                    </w:rPr>
                    <w:t>0</w:t>
                  </w:r>
                  <w:r w:rsidRPr="0049729D">
                    <w:rPr>
                      <w:b w:val="0"/>
                      <w:bCs w:val="0"/>
                      <w:lang w:val="en-US"/>
                    </w:rPr>
                    <w:t>1S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40</w:t>
                  </w:r>
                  <w:r w:rsidRPr="0049729D">
                    <w:rPr>
                      <w:b w:val="0"/>
                      <w:bCs w:val="0"/>
                    </w:rPr>
                    <w:t>0</w:t>
                  </w:r>
                  <w:r w:rsidRPr="0049729D">
                    <w:rPr>
                      <w:b w:val="0"/>
                      <w:bCs w:val="0"/>
                      <w:lang w:val="en-US"/>
                    </w:rPr>
                    <w:t>1S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Молодежная политика и оздоровление детей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330,5</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Муниципальные программы</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1100000000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330,5</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Муниципальная программа «Обеспечения занятости несовершеннолетних граждан на территории Романовского муниципального района </w:t>
                  </w:r>
                  <w:r w:rsidRPr="0049729D">
                    <w:rPr>
                      <w:b w:val="0"/>
                      <w:bCs w:val="0"/>
                    </w:rPr>
                    <w:lastRenderedPageBreak/>
                    <w:t>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1140010050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30,5</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1140010050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30,5</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1140010050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30,5</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30,5</w:t>
                  </w:r>
                </w:p>
              </w:tc>
            </w:tr>
            <w:tr w:rsidR="00DF69BA" w:rsidRPr="0049729D" w:rsidTr="00287317">
              <w:trPr>
                <w:gridAfter w:val="1"/>
                <w:wAfter w:w="2331" w:type="dxa"/>
                <w:trHeight w:val="851"/>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«Организация отдыха детей в каникулярное время 2018-2020 года»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1160000000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Проведение оздоровительных мероприятий для детей и молодежи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1160000300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300,0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1160000300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1160000300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1160000300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285,0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285,0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1160000300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285,0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285,0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Другие вопросы в области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6164,9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6056,3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6087,6</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Выполнение функций органами государственной власти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860,9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866,9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органов исполнительной власти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860,9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866,9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 Расходы на обеспечение функций центрального аппарата </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860,9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866,9</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860,9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866,9</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Расходы на выплаты персоналу государственных( </w:t>
                  </w:r>
                  <w:r w:rsidRPr="0049729D">
                    <w:rPr>
                      <w:b w:val="0"/>
                      <w:bCs w:val="0"/>
                    </w:rPr>
                    <w:lastRenderedPageBreak/>
                    <w:t>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860,9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866,9</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Исполнение переданных полномочий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499,8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517,7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530,7</w:t>
                  </w:r>
                </w:p>
              </w:tc>
            </w:tr>
            <w:tr w:rsidR="00DF69BA" w:rsidRPr="0049729D" w:rsidTr="00287317">
              <w:trPr>
                <w:gridAfter w:val="1"/>
                <w:wAfter w:w="2331" w:type="dxa"/>
                <w:trHeight w:val="126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Исполнение переданных полномочий за счет субвенции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499,8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517,7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530,7</w:t>
                  </w:r>
                </w:p>
              </w:tc>
            </w:tr>
            <w:tr w:rsidR="00DF69BA" w:rsidRPr="0049729D" w:rsidTr="00287317">
              <w:trPr>
                <w:gridAfter w:val="1"/>
                <w:wAfter w:w="2331"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207,6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213,9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220,5</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165,5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178,4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165,5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178,4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42,1</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2620076400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42,1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42,1</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Осуществление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185,5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191,8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198,4</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165,5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178,4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165,5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171,8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178,4</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2620077Е00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20,0</w:t>
                  </w:r>
                </w:p>
              </w:tc>
            </w:tr>
            <w:tr w:rsidR="00DF69BA" w:rsidRPr="0049729D" w:rsidTr="00287317">
              <w:trPr>
                <w:gridAfter w:val="1"/>
                <w:wAfter w:w="2331"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62,2</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49729D">
                    <w:rPr>
                      <w:b w:val="0"/>
                      <w:bCs w:val="0"/>
                    </w:rPr>
                    <w:lastRenderedPageBreak/>
                    <w:t>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51,9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55,3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53,8</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Расходы на выплаты персоналу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51,9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55,3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53,8</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8,4</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8,4</w:t>
                  </w:r>
                </w:p>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1416"/>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46,4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49,6</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41,4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44,6</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41,4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43,0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44,6</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2620077300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учреждений (оказание государственных услуг, выполнение работ)</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4804,2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4674,6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4690,0</w:t>
                  </w: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учебно-методических кабинетов, централизованных бухгалтерий, групп хозяйственного обслуживания, учебных фильмотек, межшкольных учебно-производственных комбинатов, логопедических пунктов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4804,2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4674,6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4690,0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обеспечение деятельности  муниципальных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4802,2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4672,6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4688,0</w:t>
                  </w:r>
                </w:p>
              </w:tc>
            </w:tr>
            <w:tr w:rsidR="00DF69BA" w:rsidRPr="0049729D" w:rsidTr="00287317">
              <w:trPr>
                <w:gridAfter w:val="1"/>
                <w:wAfter w:w="2331" w:type="dxa"/>
                <w:trHeight w:val="991"/>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3796,5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3809,8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3822,3</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3796,5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3809,8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3822,3</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982,7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839,8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842,7</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982,7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839,8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842,7</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23,0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23,0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23,0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23,0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23,0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23,0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Уплата земельного налога, налога на имущество и </w:t>
                  </w:r>
                  <w:r w:rsidRPr="0049729D">
                    <w:rPr>
                      <w:b w:val="0"/>
                      <w:bCs w:val="0"/>
                    </w:rPr>
                    <w:lastRenderedPageBreak/>
                    <w:t>транспортного налога казенными учреждениями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07</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09</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8310003200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Культура и кинематография </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34765,3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24614,0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26732,2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Культура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28608,6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19069,5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20789,5</w:t>
                  </w:r>
                </w:p>
              </w:tc>
            </w:tr>
            <w:tr w:rsidR="00DF69BA" w:rsidRPr="0049729D" w:rsidTr="00287317">
              <w:trPr>
                <w:gridAfter w:val="1"/>
                <w:wAfter w:w="2331" w:type="dxa"/>
                <w:trHeight w:val="354"/>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rPr>
                      <w:b w:val="0"/>
                    </w:rPr>
                  </w:pPr>
                  <w:r w:rsidRPr="0049729D">
                    <w:rPr>
                      <w:b w:val="0"/>
                    </w:rPr>
                    <w:t>Муниципальная программа "Развитие и сохранение культуры в Романовском муниципальном районе на 2018-2020 годы"</w:t>
                  </w:r>
                </w:p>
              </w:tc>
              <w:tc>
                <w:tcPr>
                  <w:tcW w:w="851" w:type="dxa"/>
                  <w:gridSpan w:val="2"/>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1400000000</w:t>
                  </w:r>
                </w:p>
              </w:tc>
              <w:tc>
                <w:tcPr>
                  <w:tcW w:w="709"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28603,6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19064,5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20784,5</w:t>
                  </w:r>
                </w:p>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54"/>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Подпрограмма "Организация культурно - досуговой деятельности"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20255,3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13907,1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15107,2</w:t>
                  </w:r>
                </w:p>
              </w:tc>
            </w:tr>
            <w:tr w:rsidR="00DF69BA" w:rsidRPr="0049729D" w:rsidTr="00287317">
              <w:trPr>
                <w:gridAfter w:val="1"/>
                <w:wAfter w:w="2331" w:type="dxa"/>
                <w:trHeight w:val="1069"/>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Основное мероприятие "Обеспечение доступности культурно-досугового обслуживания населения, развитие и популяризация национальных культур"</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1400280000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14937,5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13907,1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15107,2</w:t>
                  </w:r>
                </w:p>
              </w:tc>
            </w:tr>
            <w:tr w:rsidR="00DF69BA" w:rsidRPr="0049729D" w:rsidTr="00287317">
              <w:trPr>
                <w:gridAfter w:val="1"/>
                <w:wAfter w:w="2331" w:type="dxa"/>
                <w:trHeight w:val="1127"/>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Реализация основного мероприятия "Предоставление муниципальных услуг в сфере культурно-досуговой деятельности в рамках выполнения муниципального задания"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1400283600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14937,5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13907,1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15107,2</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1400283600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14937,5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13907,1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15107,2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1400283600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14937,5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13907,1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15107,2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 xml:space="preserve">Обеспечение повышения оплаты труда отдельным категориям работников бюджетной сферы в области культурно-досугового обслуживания населения </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4785,9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4785,9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1400271800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4785,9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lastRenderedPageBreak/>
                    <w:t>Обеспечение повышения оплаты труда отдельным категориям работников бюджетной сферы в области культурно-досугового обслуживания населения за счет средств местного бюджета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40</w:t>
                  </w:r>
                  <w:r w:rsidRPr="0049729D">
                    <w:rPr>
                      <w:b w:val="0"/>
                      <w:bCs w:val="0"/>
                    </w:rPr>
                    <w:t>02</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531,9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40</w:t>
                  </w:r>
                  <w:r w:rsidRPr="0049729D">
                    <w:rPr>
                      <w:b w:val="0"/>
                      <w:bCs w:val="0"/>
                    </w:rPr>
                    <w:t>02</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531,9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w:t>
                  </w:r>
                  <w:r w:rsidRPr="0049729D">
                    <w:rPr>
                      <w:b w:val="0"/>
                      <w:bCs w:val="0"/>
                      <w:lang w:val="en-US"/>
                    </w:rPr>
                    <w:t>40</w:t>
                  </w:r>
                  <w:r w:rsidRPr="0049729D">
                    <w:rPr>
                      <w:b w:val="0"/>
                      <w:bCs w:val="0"/>
                    </w:rPr>
                    <w:t>02</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531,9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522"/>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Подпрограмма "Библиотечное обслуживание населения"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8348,3</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5157,4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5677,3</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Основное мероприятие "Организация предоставления доступа к фондам библиотек, информационного и справочно-библиографического обслуживания населения"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1400380000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5516,6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5157,4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5677,3</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rPr>
                  </w:pPr>
                  <w:r w:rsidRPr="0049729D">
                    <w:rPr>
                      <w:b w:val="0"/>
                    </w:rPr>
                    <w:t>Реализация основного мероприятия "Мероприятия по оказанию муниципальных услуг физическим и (или) юридическим лицам в рамках муниципального задания"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1400383700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5516,6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5157,4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5677,3</w:t>
                  </w:r>
                </w:p>
              </w:tc>
            </w:tr>
            <w:tr w:rsidR="00DF69BA" w:rsidRPr="0049729D" w:rsidTr="00287317">
              <w:trPr>
                <w:gridAfter w:val="1"/>
                <w:wAfter w:w="2331" w:type="dxa"/>
                <w:trHeight w:val="648"/>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1400383700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5516,6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5157,4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5677,3</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1400383700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5516,6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5157,4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5677,3</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Обеспечение повышения оплаты труда отдельным категориям работников  бюджетной сферы библиотечной системы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2548,6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2548,6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1400371800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2548,6</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rPr>
                      <w:b w:val="0"/>
                      <w:bCs w:val="0"/>
                    </w:rPr>
                  </w:pPr>
                  <w:r w:rsidRPr="0049729D">
                    <w:rPr>
                      <w:b w:val="0"/>
                    </w:rPr>
                    <w:t xml:space="preserve">Обеспечение повышения оплаты труда отдельным </w:t>
                  </w:r>
                  <w:r w:rsidRPr="0049729D">
                    <w:rPr>
                      <w:b w:val="0"/>
                    </w:rPr>
                    <w:lastRenderedPageBreak/>
                    <w:t>категориям работников  бюджетной сферы библиотечной системы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283,1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283,1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14003</w:t>
                  </w:r>
                  <w:r w:rsidRPr="0049729D">
                    <w:rPr>
                      <w:b w:val="0"/>
                      <w:bCs w:val="0"/>
                      <w:lang w:val="en-US"/>
                    </w:rPr>
                    <w:t>S</w:t>
                  </w:r>
                  <w:r w:rsidRPr="0049729D">
                    <w:rPr>
                      <w:b w:val="0"/>
                      <w:bCs w:val="0"/>
                    </w:rPr>
                    <w:t>1800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283,1</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«Гармонизация межнациональных и межконфессиональных отношений в Романовском муниципальном районе» на 2018-2020 годы</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1140010060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субсидий бюджетным, автономным учреждениям и иным некоммерческим организациям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lang w:val="en-US"/>
                    </w:rPr>
                  </w:pPr>
                  <w:r w:rsidRPr="0049729D">
                    <w:rPr>
                      <w:b w:val="0"/>
                      <w:bCs w:val="0"/>
                      <w:lang w:val="en-US"/>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lang w:val="en-US"/>
                    </w:rPr>
                  </w:pPr>
                  <w:r w:rsidRPr="0049729D">
                    <w:rPr>
                      <w:b w:val="0"/>
                      <w:bCs w:val="0"/>
                      <w:lang w:val="en-US"/>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1140010060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бюджетным учреждениям</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lang w:val="en-US"/>
                    </w:rPr>
                  </w:pPr>
                  <w:r w:rsidRPr="0049729D">
                    <w:rPr>
                      <w:b w:val="0"/>
                      <w:bCs w:val="0"/>
                      <w:lang w:val="en-US"/>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lang w:val="en-US"/>
                    </w:rPr>
                  </w:pPr>
                  <w:r w:rsidRPr="0049729D">
                    <w:rPr>
                      <w:b w:val="0"/>
                      <w:bCs w:val="0"/>
                      <w:lang w:val="en-US"/>
                    </w:rPr>
                    <w:t>01</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1140010060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Другие вопросы в области культуры, кинематографии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6156,7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5544,5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5942,7</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Выполнение функций органами местного самоуправления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548,0</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обеспечение функций центрального аппарата</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548,0</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548,0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548,0</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544,8</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Расходы на выплаты персоналу государственных (муниципальных) органов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544,8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544,8</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2130002200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3,2</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учреждений (оказание государственных услуг, выполнение работ)</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8300000000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5608,7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4996,5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5394,7</w:t>
                  </w:r>
                </w:p>
              </w:tc>
            </w:tr>
            <w:tr w:rsidR="00DF69BA" w:rsidRPr="0049729D" w:rsidTr="00287317">
              <w:trPr>
                <w:gridAfter w:val="1"/>
                <w:wAfter w:w="2331"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учебно-методических кабинетов, централизованных бухгалтерий, групп хозяйственного обслуживания, учебных фильмотек, межшкольных учебно-производственных комбинатов, логопедических пунктов</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8310000000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5608,7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4996,5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5394,7</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обеспечение деятельности  муниципальных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5608,7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4996,5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5394,7</w:t>
                  </w:r>
                </w:p>
              </w:tc>
            </w:tr>
            <w:tr w:rsidR="00DF69BA" w:rsidRPr="0049729D" w:rsidTr="00287317">
              <w:trPr>
                <w:gridAfter w:val="1"/>
                <w:wAfter w:w="2331"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5443,7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4856,5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5249,7</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Расходы на выплаты персоналу казенных учреждений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5443,7</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4856,5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5249,7</w:t>
                  </w:r>
                </w:p>
              </w:tc>
            </w:tr>
            <w:tr w:rsidR="00DF69BA" w:rsidRPr="0049729D" w:rsidTr="00287317">
              <w:trPr>
                <w:gridAfter w:val="1"/>
                <w:wAfter w:w="2331"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130,0</w:t>
                  </w:r>
                </w:p>
              </w:tc>
            </w:tr>
            <w:tr w:rsidR="00DF69BA" w:rsidRPr="0049729D" w:rsidTr="00287317">
              <w:trPr>
                <w:gridAfter w:val="1"/>
                <w:wAfter w:w="2331"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125,0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Уплата налогов, сборов и других платежей</w:t>
                  </w:r>
                </w:p>
              </w:tc>
              <w:tc>
                <w:tcPr>
                  <w:tcW w:w="851" w:type="dxa"/>
                  <w:gridSpan w:val="2"/>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08</w:t>
                  </w:r>
                </w:p>
              </w:tc>
              <w:tc>
                <w:tcPr>
                  <w:tcW w:w="842"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8310000200</w:t>
                  </w:r>
                </w:p>
              </w:tc>
              <w:tc>
                <w:tcPr>
                  <w:tcW w:w="709"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c>
                <w:tcPr>
                  <w:tcW w:w="992"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15,0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Социальная политика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2550,4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2616,0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2658,6</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Пенсионное обеспечение</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Меры социальной поддержки и материальная поддержка отдельных категорий населения субъектов РФ</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hideMark/>
                </w:tcPr>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Меры социальной поддержки и материальная поддержка муниципальных служащих</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2710000000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hideMark/>
                </w:tcPr>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Доплата к пенсиям  муниципальных служащих</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2710021100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hideMark/>
                </w:tcPr>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2710021100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1134" w:type="dxa"/>
                  <w:tcBorders>
                    <w:top w:val="nil"/>
                    <w:left w:val="nil"/>
                    <w:bottom w:val="single" w:sz="4" w:space="0" w:color="auto"/>
                    <w:right w:val="single" w:sz="4" w:space="0" w:color="auto"/>
                  </w:tcBorders>
                  <w:shd w:val="clear" w:color="auto" w:fill="auto"/>
                  <w:hideMark/>
                </w:tcPr>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2710021100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310</w:t>
                  </w:r>
                </w:p>
              </w:tc>
              <w:tc>
                <w:tcPr>
                  <w:tcW w:w="1134" w:type="dxa"/>
                  <w:tcBorders>
                    <w:top w:val="nil"/>
                    <w:left w:val="nil"/>
                    <w:bottom w:val="single" w:sz="4" w:space="0" w:color="auto"/>
                    <w:right w:val="single" w:sz="4" w:space="0" w:color="auto"/>
                  </w:tcBorders>
                  <w:shd w:val="clear" w:color="auto" w:fill="auto"/>
                  <w:hideMark/>
                </w:tcPr>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rPr>
                      <w:b w:val="0"/>
                      <w:bCs w:val="0"/>
                    </w:rPr>
                  </w:pPr>
                </w:p>
                <w:p w:rsidR="00DF69BA" w:rsidRPr="0049729D" w:rsidRDefault="00DF69BA" w:rsidP="00287317">
                  <w:pPr>
                    <w:jc w:val="cente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155,4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Социальное обеспечение населения</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1742,8</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1786,4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1830,3</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Меры социальной поддержки и материальная поддержка отдельных категорий населения субъектов РФ</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Меры социальной поддержки отдельным категориям граждан, проживающим и работающим в сельской местности</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2720000000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льгот по оплате коммунальных услуг отдельным категориям граждан, проживающим и работающим в сельской местности</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2720041100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2720041100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2720041100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522,4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Муниципальные  программы</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1130000000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Муниципальная  программа «Обеспечение жильем молодых семей» федеральной целевой программы «Жилище» 2015-2020 гг. в Романовском муниципальном районе </w:t>
                  </w:r>
                  <w:r w:rsidRPr="0049729D">
                    <w:rPr>
                      <w:b w:val="0"/>
                      <w:bCs w:val="0"/>
                    </w:rPr>
                    <w:lastRenderedPageBreak/>
                    <w:t>на 2018-2020 годы»</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11300L0200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lastRenderedPageBreak/>
                    <w:t>10,0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Социальное обеспечение и иные выплаты населению</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11300L0200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Пособия, компенсации и иные социальные выплаты гражданам, кроме публичных нормативных обязательств</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11300L0200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320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Исполнение переданных полномочий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1210,4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1254,0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1297,9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Исполнение переданных полномочий за счет субвенций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1210,4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1254,0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1297,9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2620077В00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1210,4</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1254,0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1297,9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2620077В00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17,9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18,5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19,2</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2620077В00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17,9</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18,5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19,2</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2620077В00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1192,5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1235,5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1278,7</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2620077В00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1192,5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1235,5</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1278,7</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Охрана семьи и детства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652,2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674,2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672,9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Исполнение переданных полномочий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652,2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672,9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Исполнение переданных полномочий за счет субвенции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652,2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672,9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2620077900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652,2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672,9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2620077900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2620077900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4,2</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3,4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Социальное обеспечение и иные выплаты населению</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2620077900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669,5</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Публичные нормативные социальные выплаты гражданам</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2620077900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310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649,0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669,5</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Физическая культура и спорт</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11</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Физическая культура </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Муниципальные  программы</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652"/>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Реализация основных мероприятий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Муниципальная  программа «Развитие физической культуры и спорта в Романовском муниципальном районе на 2018-2020 годы»</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1140010040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 xml:space="preserve">Расходы на выплаты </w:t>
                  </w:r>
                  <w:r w:rsidRPr="0049729D">
                    <w:rPr>
                      <w:b w:val="0"/>
                      <w:bCs w:val="0"/>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lastRenderedPageBreak/>
                    <w:t>11</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1140010040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100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r>
            <w:tr w:rsidR="00DF69BA" w:rsidRPr="0049729D" w:rsidTr="00287317">
              <w:trPr>
                <w:gridAfter w:val="1"/>
                <w:wAfter w:w="2331"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lastRenderedPageBreak/>
                    <w:t>Расходы на выплаты персоналу казенных учреждений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11</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1140010040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110</w:t>
                  </w:r>
                </w:p>
              </w:tc>
              <w:tc>
                <w:tcPr>
                  <w:tcW w:w="1134" w:type="dxa"/>
                  <w:tcBorders>
                    <w:top w:val="nil"/>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Закупка товаров, работ и услуг для государственных (муниципальных) нужд</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1140010040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закупки товаров ,работ и услуг для обеспечения государственных( муниципальных) нужд</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1140010040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240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Средства массовой информации</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12</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Периодическая печать и издательства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Обеспечение деятельности периодических изданий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2300000000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Периодические издания, учрежденные органами законодательной и исполнительной власти</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2310000000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Государственная поддержка средств массовой информации</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2310004400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Иные бюджетные ассигнования</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2310004400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800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Субсидии юридическим лицам (кроме некоммерческих организаций), индивидуальным предпринимателям, физическим лицам</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12</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02</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2310004400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810</w:t>
                  </w:r>
                </w:p>
              </w:tc>
              <w:tc>
                <w:tcPr>
                  <w:tcW w:w="1134" w:type="dxa"/>
                  <w:tcBorders>
                    <w:top w:val="nil"/>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c>
                <w:tcPr>
                  <w:tcW w:w="992" w:type="dxa"/>
                  <w:tcBorders>
                    <w:top w:val="nil"/>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100,0</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Обслуживание государственного и муниципального долга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13</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54,2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52,9</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50,9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Процентные платежи по долговым обязательствам</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52,9</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Процентные платежи по муниципальным долговым обязательствам </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0650000000.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52,9</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Проценты за пользование бюджетными кредитами, полученными из областного бюджета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0650003000.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52,9</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 xml:space="preserve">Обслуживание  </w:t>
                  </w:r>
                  <w:r w:rsidRPr="0049729D">
                    <w:rPr>
                      <w:b w:val="0"/>
                      <w:bCs w:val="0"/>
                    </w:rPr>
                    <w:lastRenderedPageBreak/>
                    <w:t>государственного (муниципального) долга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lastRenderedPageBreak/>
                    <w:t>13</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0650003000.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52,9</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lastRenderedPageBreak/>
                    <w:t>Обслуживание муниципального долга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13</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0650003000.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730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54,2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52,9</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50,9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rPr>
                  </w:pPr>
                  <w:r w:rsidRPr="0049729D">
                    <w:rPr>
                      <w:b w:val="0"/>
                    </w:rPr>
                    <w:t>Межбюджетные трансферты бюджетам субъектов Российской Федерации и муниципальных образований общего характера</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rPr>
                  </w:pPr>
                  <w:r w:rsidRPr="0049729D">
                    <w:rPr>
                      <w:b w:val="0"/>
                    </w:rPr>
                    <w:t>1049,6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1075,6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p>
                <w:p w:rsidR="00DF69BA" w:rsidRPr="0049729D" w:rsidRDefault="00DF69BA" w:rsidP="00287317">
                  <w:pPr>
                    <w:widowControl/>
                    <w:autoSpaceDE/>
                    <w:autoSpaceDN/>
                    <w:adjustRightInd/>
                    <w:jc w:val="center"/>
                    <w:rPr>
                      <w:b w:val="0"/>
                    </w:rPr>
                  </w:pPr>
                  <w:r w:rsidRPr="0049729D">
                    <w:rPr>
                      <w:b w:val="0"/>
                    </w:rPr>
                    <w:t>1098,9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Дотации бюджетам поселений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853,4</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908,3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961,4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Межбюджетные трансферты</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2600000000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853,4</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908,3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961,4</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Предоставление межбюджетных трансфертов</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2610000000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205,8</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234,7</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264,5</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Выравнивание бюджетной обеспеченности поселений из районного фонда финансовой поддержки</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2610000010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205,8</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234,7</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264,5</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Межбюджетные трансферты</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2610000010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205,8</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234,7</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264,5</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Дотации</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2610000010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205,8</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234,7</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264,5</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Субвенции бюджетам муниципальных образований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647,6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673,6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696,9</w:t>
                  </w:r>
                </w:p>
              </w:tc>
            </w:tr>
            <w:tr w:rsidR="00DF69BA" w:rsidRPr="0049729D" w:rsidTr="00287317">
              <w:trPr>
                <w:gridAfter w:val="1"/>
                <w:wAfter w:w="2331" w:type="dxa"/>
                <w:trHeight w:val="300"/>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Расчет и предоставление дотаций поселениям</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647,6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673,6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696,9</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rPr>
                      <w:b w:val="0"/>
                      <w:bCs w:val="0"/>
                    </w:rPr>
                  </w:pPr>
                  <w:r w:rsidRPr="0049729D">
                    <w:rPr>
                      <w:b w:val="0"/>
                      <w:bCs w:val="0"/>
                    </w:rPr>
                    <w:t>Межбюджетные трансферты</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2620076100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500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F69BA" w:rsidRPr="0049729D" w:rsidRDefault="00DF69BA" w:rsidP="00287317">
                  <w:pPr>
                    <w:widowControl/>
                    <w:autoSpaceDE/>
                    <w:autoSpaceDN/>
                    <w:adjustRightInd/>
                    <w:jc w:val="center"/>
                    <w:rPr>
                      <w:b w:val="0"/>
                      <w:bCs w:val="0"/>
                    </w:rPr>
                  </w:pPr>
                  <w:r w:rsidRPr="0049729D">
                    <w:rPr>
                      <w:b w:val="0"/>
                      <w:bCs w:val="0"/>
                    </w:rPr>
                    <w:t>647,6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673,6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696,9</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Дотации</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01</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2620076100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510</w:t>
                  </w:r>
                </w:p>
              </w:tc>
              <w:tc>
                <w:tcPr>
                  <w:tcW w:w="1134"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647,6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673,6</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r w:rsidRPr="0049729D">
                    <w:rPr>
                      <w:b w:val="0"/>
                      <w:bCs w:val="0"/>
                    </w:rPr>
                    <w:t>696,9</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Прочие межбюджетные трансферты бюджетам субъектов Российской Федерации и муниципальных образований общего характера</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2600000000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196,2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167,3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137,5</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Межбюджетные трансферты</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 </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196,2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167,3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137,5</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 xml:space="preserve">Предоставление </w:t>
                  </w:r>
                  <w:r w:rsidRPr="0049729D">
                    <w:rPr>
                      <w:b w:val="0"/>
                      <w:bCs w:val="0"/>
                    </w:rPr>
                    <w:lastRenderedPageBreak/>
                    <w:t>межбюджетных трансфертов</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lastRenderedPageBreak/>
                    <w:t>14</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2610000000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196,2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167,3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137,5</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lastRenderedPageBreak/>
                    <w:t>Иные межбюджетные трансферты на сбалансированность бюджетов поселений</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2610000020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196,2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167,3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137,5</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Межбюджетные трансферты</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2610000020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500</w:t>
                  </w:r>
                </w:p>
              </w:tc>
              <w:tc>
                <w:tcPr>
                  <w:tcW w:w="1134"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196,2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167,3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137,5</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Иные межбюджетные трансферты</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14</w:t>
                  </w: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03</w:t>
                  </w: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2610000020</w:t>
                  </w: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540</w:t>
                  </w:r>
                </w:p>
              </w:tc>
              <w:tc>
                <w:tcPr>
                  <w:tcW w:w="1134"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r w:rsidRPr="0049729D">
                    <w:rPr>
                      <w:b w:val="0"/>
                      <w:bCs w:val="0"/>
                    </w:rPr>
                    <w:t>196,2</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167,3</w:t>
                  </w:r>
                </w:p>
              </w:tc>
              <w:tc>
                <w:tcPr>
                  <w:tcW w:w="992" w:type="dxa"/>
                  <w:tcBorders>
                    <w:top w:val="single" w:sz="4" w:space="0" w:color="auto"/>
                    <w:left w:val="nil"/>
                    <w:bottom w:val="single" w:sz="4" w:space="0" w:color="auto"/>
                    <w:right w:val="single" w:sz="4" w:space="0" w:color="auto"/>
                  </w:tcBorders>
                </w:tcPr>
                <w:p w:rsidR="00DF69BA" w:rsidRPr="0049729D" w:rsidRDefault="00DF69BA" w:rsidP="00287317">
                  <w:pPr>
                    <w:widowControl/>
                    <w:autoSpaceDE/>
                    <w:autoSpaceDN/>
                    <w:adjustRightInd/>
                    <w:jc w:val="center"/>
                    <w:rPr>
                      <w:b w:val="0"/>
                      <w:bCs w:val="0"/>
                    </w:rPr>
                  </w:pPr>
                </w:p>
                <w:p w:rsidR="00DF69BA" w:rsidRPr="0049729D" w:rsidRDefault="00DF69BA" w:rsidP="00287317">
                  <w:pPr>
                    <w:widowControl/>
                    <w:autoSpaceDE/>
                    <w:autoSpaceDN/>
                    <w:adjustRightInd/>
                    <w:jc w:val="center"/>
                    <w:rPr>
                      <w:b w:val="0"/>
                      <w:bCs w:val="0"/>
                    </w:rPr>
                  </w:pPr>
                  <w:r w:rsidRPr="0049729D">
                    <w:rPr>
                      <w:b w:val="0"/>
                      <w:bCs w:val="0"/>
                    </w:rPr>
                    <w:t>137,5</w:t>
                  </w:r>
                </w:p>
              </w:tc>
            </w:tr>
            <w:tr w:rsidR="00DF69BA" w:rsidRPr="0049729D" w:rsidTr="00287317">
              <w:trPr>
                <w:gridAfter w:val="1"/>
                <w:wAfter w:w="2331" w:type="dxa"/>
                <w:trHeight w:val="61"/>
              </w:trPr>
              <w:tc>
                <w:tcPr>
                  <w:tcW w:w="2364" w:type="dxa"/>
                  <w:tcBorders>
                    <w:top w:val="single" w:sz="4" w:space="0" w:color="auto"/>
                    <w:left w:val="single" w:sz="4" w:space="0" w:color="auto"/>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rPr>
                      <w:b w:val="0"/>
                      <w:bCs w:val="0"/>
                    </w:rPr>
                  </w:pPr>
                  <w:r w:rsidRPr="0049729D">
                    <w:rPr>
                      <w:b w:val="0"/>
                      <w:bCs w:val="0"/>
                    </w:rPr>
                    <w:t>ИТОГО</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842"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55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DF69BA" w:rsidRPr="0049729D" w:rsidRDefault="00DF69BA" w:rsidP="00287317">
                  <w:pPr>
                    <w:widowControl/>
                    <w:autoSpaceDE/>
                    <w:autoSpaceDN/>
                    <w:adjustRightInd/>
                    <w:jc w:val="center"/>
                    <w:rPr>
                      <w:b w:val="0"/>
                      <w:bCs w:val="0"/>
                    </w:rPr>
                  </w:pPr>
                </w:p>
              </w:tc>
              <w:tc>
                <w:tcPr>
                  <w:tcW w:w="1134" w:type="dxa"/>
                  <w:tcBorders>
                    <w:top w:val="nil"/>
                    <w:left w:val="nil"/>
                    <w:bottom w:val="single" w:sz="4" w:space="0" w:color="auto"/>
                    <w:right w:val="single" w:sz="4" w:space="0" w:color="auto"/>
                  </w:tcBorders>
                  <w:shd w:val="clear" w:color="auto" w:fill="auto"/>
                  <w:vAlign w:val="bottom"/>
                </w:tcPr>
                <w:p w:rsidR="00DF69BA" w:rsidRPr="005A0BA1" w:rsidRDefault="00DF69BA" w:rsidP="00287317">
                  <w:pPr>
                    <w:widowControl/>
                    <w:autoSpaceDE/>
                    <w:autoSpaceDN/>
                    <w:adjustRightInd/>
                    <w:jc w:val="center"/>
                    <w:rPr>
                      <w:b w:val="0"/>
                    </w:rPr>
                  </w:pPr>
                  <w:r>
                    <w:rPr>
                      <w:b w:val="0"/>
                    </w:rPr>
                    <w:t>209998,4</w:t>
                  </w:r>
                </w:p>
              </w:tc>
              <w:tc>
                <w:tcPr>
                  <w:tcW w:w="992" w:type="dxa"/>
                  <w:tcBorders>
                    <w:top w:val="nil"/>
                    <w:left w:val="nil"/>
                    <w:bottom w:val="single" w:sz="4" w:space="0" w:color="auto"/>
                    <w:right w:val="single" w:sz="4" w:space="0" w:color="auto"/>
                  </w:tcBorders>
                </w:tcPr>
                <w:p w:rsidR="00DF69BA" w:rsidRPr="005A0BA1" w:rsidRDefault="00DF69BA" w:rsidP="00287317">
                  <w:pPr>
                    <w:widowControl/>
                    <w:autoSpaceDE/>
                    <w:autoSpaceDN/>
                    <w:adjustRightInd/>
                    <w:jc w:val="center"/>
                    <w:rPr>
                      <w:b w:val="0"/>
                    </w:rPr>
                  </w:pPr>
                </w:p>
                <w:p w:rsidR="00DF69BA" w:rsidRPr="005A0BA1" w:rsidRDefault="00DF69BA" w:rsidP="00287317">
                  <w:pPr>
                    <w:widowControl/>
                    <w:autoSpaceDE/>
                    <w:autoSpaceDN/>
                    <w:adjustRightInd/>
                    <w:jc w:val="center"/>
                    <w:rPr>
                      <w:b w:val="0"/>
                    </w:rPr>
                  </w:pPr>
                  <w:r>
                    <w:rPr>
                      <w:b w:val="0"/>
                    </w:rPr>
                    <w:t>193244,2</w:t>
                  </w:r>
                </w:p>
              </w:tc>
              <w:tc>
                <w:tcPr>
                  <w:tcW w:w="992" w:type="dxa"/>
                  <w:tcBorders>
                    <w:top w:val="nil"/>
                    <w:left w:val="nil"/>
                    <w:bottom w:val="single" w:sz="4" w:space="0" w:color="auto"/>
                    <w:right w:val="single" w:sz="4" w:space="0" w:color="auto"/>
                  </w:tcBorders>
                </w:tcPr>
                <w:p w:rsidR="00DF69BA" w:rsidRDefault="00DF69BA" w:rsidP="00287317">
                  <w:pPr>
                    <w:widowControl/>
                    <w:autoSpaceDE/>
                    <w:autoSpaceDN/>
                    <w:adjustRightInd/>
                    <w:jc w:val="center"/>
                    <w:rPr>
                      <w:b w:val="0"/>
                    </w:rPr>
                  </w:pPr>
                </w:p>
                <w:p w:rsidR="00DF69BA" w:rsidRPr="005A0BA1" w:rsidRDefault="00DF69BA" w:rsidP="00287317">
                  <w:pPr>
                    <w:widowControl/>
                    <w:autoSpaceDE/>
                    <w:autoSpaceDN/>
                    <w:adjustRightInd/>
                    <w:jc w:val="center"/>
                    <w:rPr>
                      <w:b w:val="0"/>
                    </w:rPr>
                  </w:pPr>
                  <w:r>
                    <w:rPr>
                      <w:b w:val="0"/>
                    </w:rPr>
                    <w:t>200665,3</w:t>
                  </w:r>
                </w:p>
              </w:tc>
            </w:tr>
          </w:tbl>
          <w:p w:rsidR="00DF69BA" w:rsidRPr="0049729D" w:rsidRDefault="00DF69BA" w:rsidP="00287317">
            <w:pPr>
              <w:widowControl/>
              <w:autoSpaceDE/>
              <w:autoSpaceDN/>
              <w:adjustRightInd/>
              <w:jc w:val="center"/>
            </w:pPr>
          </w:p>
        </w:tc>
      </w:tr>
    </w:tbl>
    <w:p w:rsidR="0011280C" w:rsidRDefault="0011280C"/>
    <w:sectPr w:rsidR="0011280C" w:rsidSect="001128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01032"/>
    <w:multiLevelType w:val="hybridMultilevel"/>
    <w:tmpl w:val="F9DC366C"/>
    <w:lvl w:ilvl="0" w:tplc="BB624BEC">
      <w:start w:val="1"/>
      <w:numFmt w:val="decimal"/>
      <w:lvlText w:val="%1."/>
      <w:lvlJc w:val="left"/>
      <w:pPr>
        <w:ind w:left="1950" w:hanging="12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6DF1B70"/>
    <w:multiLevelType w:val="singleLevel"/>
    <w:tmpl w:val="8C24E196"/>
    <w:lvl w:ilvl="0">
      <w:start w:val="1"/>
      <w:numFmt w:val="decimal"/>
      <w:lvlText w:val="%1."/>
      <w:legacy w:legacy="1" w:legacySpace="0" w:legacyIndent="295"/>
      <w:lvlJc w:val="left"/>
      <w:rPr>
        <w:rFonts w:ascii="Times New Roman" w:hAnsi="Times New Roman" w:cs="Times New Roman" w:hint="default"/>
      </w:rPr>
    </w:lvl>
  </w:abstractNum>
  <w:abstractNum w:abstractNumId="2">
    <w:nsid w:val="22607235"/>
    <w:multiLevelType w:val="hybridMultilevel"/>
    <w:tmpl w:val="CBB6BE2A"/>
    <w:lvl w:ilvl="0" w:tplc="1C08AA90">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B82CF7"/>
    <w:multiLevelType w:val="hybridMultilevel"/>
    <w:tmpl w:val="08BECE18"/>
    <w:lvl w:ilvl="0" w:tplc="D2662EA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31710212"/>
    <w:multiLevelType w:val="hybridMultilevel"/>
    <w:tmpl w:val="D320EBBA"/>
    <w:lvl w:ilvl="0" w:tplc="407C3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CC4A59"/>
    <w:multiLevelType w:val="hybridMultilevel"/>
    <w:tmpl w:val="9ECC69C8"/>
    <w:lvl w:ilvl="0" w:tplc="B2C6FFF8">
      <w:start w:val="1"/>
      <w:numFmt w:val="decimal"/>
      <w:lvlText w:val="%1."/>
      <w:lvlJc w:val="left"/>
      <w:pPr>
        <w:tabs>
          <w:tab w:val="num" w:pos="967"/>
        </w:tabs>
        <w:ind w:left="967" w:hanging="607"/>
      </w:pPr>
      <w:rPr>
        <w:rFonts w:hint="default"/>
      </w:rPr>
    </w:lvl>
    <w:lvl w:ilvl="1" w:tplc="04190019" w:tentative="1">
      <w:start w:val="1"/>
      <w:numFmt w:val="lowerLetter"/>
      <w:lvlText w:val="%2."/>
      <w:lvlJc w:val="left"/>
      <w:pPr>
        <w:tabs>
          <w:tab w:val="num" w:pos="1687"/>
        </w:tabs>
        <w:ind w:left="1687" w:hanging="360"/>
      </w:pPr>
    </w:lvl>
    <w:lvl w:ilvl="2" w:tplc="0419001B" w:tentative="1">
      <w:start w:val="1"/>
      <w:numFmt w:val="lowerRoman"/>
      <w:lvlText w:val="%3."/>
      <w:lvlJc w:val="right"/>
      <w:pPr>
        <w:tabs>
          <w:tab w:val="num" w:pos="2407"/>
        </w:tabs>
        <w:ind w:left="2407" w:hanging="180"/>
      </w:pPr>
    </w:lvl>
    <w:lvl w:ilvl="3" w:tplc="0419000F" w:tentative="1">
      <w:start w:val="1"/>
      <w:numFmt w:val="decimal"/>
      <w:lvlText w:val="%4."/>
      <w:lvlJc w:val="left"/>
      <w:pPr>
        <w:tabs>
          <w:tab w:val="num" w:pos="3127"/>
        </w:tabs>
        <w:ind w:left="3127" w:hanging="360"/>
      </w:pPr>
    </w:lvl>
    <w:lvl w:ilvl="4" w:tplc="04190019" w:tentative="1">
      <w:start w:val="1"/>
      <w:numFmt w:val="lowerLetter"/>
      <w:lvlText w:val="%5."/>
      <w:lvlJc w:val="left"/>
      <w:pPr>
        <w:tabs>
          <w:tab w:val="num" w:pos="3847"/>
        </w:tabs>
        <w:ind w:left="3847" w:hanging="360"/>
      </w:pPr>
    </w:lvl>
    <w:lvl w:ilvl="5" w:tplc="0419001B" w:tentative="1">
      <w:start w:val="1"/>
      <w:numFmt w:val="lowerRoman"/>
      <w:lvlText w:val="%6."/>
      <w:lvlJc w:val="right"/>
      <w:pPr>
        <w:tabs>
          <w:tab w:val="num" w:pos="4567"/>
        </w:tabs>
        <w:ind w:left="4567" w:hanging="180"/>
      </w:pPr>
    </w:lvl>
    <w:lvl w:ilvl="6" w:tplc="0419000F" w:tentative="1">
      <w:start w:val="1"/>
      <w:numFmt w:val="decimal"/>
      <w:lvlText w:val="%7."/>
      <w:lvlJc w:val="left"/>
      <w:pPr>
        <w:tabs>
          <w:tab w:val="num" w:pos="5287"/>
        </w:tabs>
        <w:ind w:left="5287" w:hanging="360"/>
      </w:pPr>
    </w:lvl>
    <w:lvl w:ilvl="7" w:tplc="04190019" w:tentative="1">
      <w:start w:val="1"/>
      <w:numFmt w:val="lowerLetter"/>
      <w:lvlText w:val="%8."/>
      <w:lvlJc w:val="left"/>
      <w:pPr>
        <w:tabs>
          <w:tab w:val="num" w:pos="6007"/>
        </w:tabs>
        <w:ind w:left="6007" w:hanging="360"/>
      </w:pPr>
    </w:lvl>
    <w:lvl w:ilvl="8" w:tplc="0419001B" w:tentative="1">
      <w:start w:val="1"/>
      <w:numFmt w:val="lowerRoman"/>
      <w:lvlText w:val="%9."/>
      <w:lvlJc w:val="right"/>
      <w:pPr>
        <w:tabs>
          <w:tab w:val="num" w:pos="6727"/>
        </w:tabs>
        <w:ind w:left="6727" w:hanging="180"/>
      </w:pPr>
    </w:lvl>
  </w:abstractNum>
  <w:abstractNum w:abstractNumId="6">
    <w:nsid w:val="3B380A41"/>
    <w:multiLevelType w:val="hybridMultilevel"/>
    <w:tmpl w:val="6706D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BE3A66"/>
    <w:multiLevelType w:val="hybridMultilevel"/>
    <w:tmpl w:val="AA86519E"/>
    <w:lvl w:ilvl="0" w:tplc="DFCC470A">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nsid w:val="3DC97F67"/>
    <w:multiLevelType w:val="hybridMultilevel"/>
    <w:tmpl w:val="55F2B098"/>
    <w:lvl w:ilvl="0" w:tplc="36269E4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7AB391B"/>
    <w:multiLevelType w:val="multilevel"/>
    <w:tmpl w:val="EDEADA14"/>
    <w:lvl w:ilvl="0">
      <w:start w:val="15"/>
      <w:numFmt w:val="decimal"/>
      <w:lvlText w:val="%1)......."/>
      <w:lvlJc w:val="left"/>
      <w:pPr>
        <w:tabs>
          <w:tab w:val="num" w:pos="2520"/>
        </w:tabs>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7560"/>
        </w:tabs>
        <w:ind w:left="7560" w:hanging="1800"/>
      </w:pPr>
      <w:rPr>
        <w:rFonts w:hint="default"/>
      </w:rPr>
    </w:lvl>
  </w:abstractNum>
  <w:abstractNum w:abstractNumId="10">
    <w:nsid w:val="4D0B6A7F"/>
    <w:multiLevelType w:val="hybridMultilevel"/>
    <w:tmpl w:val="42FE600A"/>
    <w:lvl w:ilvl="0" w:tplc="237478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03F589C"/>
    <w:multiLevelType w:val="hybridMultilevel"/>
    <w:tmpl w:val="238070C8"/>
    <w:lvl w:ilvl="0" w:tplc="DDAA4F56">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12">
    <w:nsid w:val="5B5472A5"/>
    <w:multiLevelType w:val="multilevel"/>
    <w:tmpl w:val="E7A8A38E"/>
    <w:lvl w:ilvl="0">
      <w:start w:val="15"/>
      <w:numFmt w:val="decimal"/>
      <w:lvlText w:val="%1)......."/>
      <w:lvlJc w:val="left"/>
      <w:pPr>
        <w:tabs>
          <w:tab w:val="num" w:pos="2520"/>
        </w:tabs>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7560"/>
        </w:tabs>
        <w:ind w:left="7560" w:hanging="1800"/>
      </w:pPr>
      <w:rPr>
        <w:rFonts w:hint="default"/>
      </w:rPr>
    </w:lvl>
  </w:abstractNum>
  <w:abstractNum w:abstractNumId="13">
    <w:nsid w:val="715E7DDE"/>
    <w:multiLevelType w:val="hybridMultilevel"/>
    <w:tmpl w:val="3168D134"/>
    <w:lvl w:ilvl="0" w:tplc="5EE2A2D8">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3B5349C"/>
    <w:multiLevelType w:val="hybridMultilevel"/>
    <w:tmpl w:val="EF1471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041CCF"/>
    <w:multiLevelType w:val="multilevel"/>
    <w:tmpl w:val="5E2E7F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13"/>
  </w:num>
  <w:num w:numId="3">
    <w:abstractNumId w:val="5"/>
  </w:num>
  <w:num w:numId="4">
    <w:abstractNumId w:val="9"/>
  </w:num>
  <w:num w:numId="5">
    <w:abstractNumId w:val="12"/>
  </w:num>
  <w:num w:numId="6">
    <w:abstractNumId w:val="2"/>
  </w:num>
  <w:num w:numId="7">
    <w:abstractNumId w:val="15"/>
  </w:num>
  <w:num w:numId="8">
    <w:abstractNumId w:val="14"/>
  </w:num>
  <w:num w:numId="9">
    <w:abstractNumId w:val="11"/>
  </w:num>
  <w:num w:numId="10">
    <w:abstractNumId w:val="8"/>
  </w:num>
  <w:num w:numId="11">
    <w:abstractNumId w:val="0"/>
  </w:num>
  <w:num w:numId="12">
    <w:abstractNumId w:val="6"/>
  </w:num>
  <w:num w:numId="13">
    <w:abstractNumId w:val="10"/>
  </w:num>
  <w:num w:numId="14">
    <w:abstractNumId w:val="3"/>
  </w:num>
  <w:num w:numId="15">
    <w:abstractNumId w:val="7"/>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DF69BA"/>
    <w:rsid w:val="0011280C"/>
    <w:rsid w:val="00DF69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9B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styleId="1">
    <w:name w:val="heading 1"/>
    <w:basedOn w:val="a"/>
    <w:next w:val="a"/>
    <w:link w:val="10"/>
    <w:qFormat/>
    <w:rsid w:val="00DF69BA"/>
    <w:pPr>
      <w:keepNext/>
      <w:shd w:val="clear" w:color="auto" w:fill="FFFFFF"/>
      <w:outlineLvl w:val="0"/>
    </w:pPr>
    <w:rPr>
      <w:color w:val="000000"/>
      <w:sz w:val="24"/>
      <w:lang/>
    </w:rPr>
  </w:style>
  <w:style w:type="paragraph" w:styleId="2">
    <w:name w:val="heading 2"/>
    <w:basedOn w:val="a"/>
    <w:next w:val="a"/>
    <w:link w:val="20"/>
    <w:qFormat/>
    <w:rsid w:val="00DF69BA"/>
    <w:pPr>
      <w:keepNext/>
      <w:spacing w:before="240" w:after="60"/>
      <w:outlineLvl w:val="1"/>
    </w:pPr>
    <w:rPr>
      <w:rFonts w:ascii="Arial" w:hAnsi="Arial"/>
      <w:i/>
      <w:iCs/>
      <w:sz w:val="28"/>
      <w:szCs w:val="28"/>
      <w:lang/>
    </w:rPr>
  </w:style>
  <w:style w:type="paragraph" w:styleId="3">
    <w:name w:val="heading 3"/>
    <w:basedOn w:val="a"/>
    <w:next w:val="a"/>
    <w:link w:val="30"/>
    <w:qFormat/>
    <w:rsid w:val="00DF69BA"/>
    <w:pPr>
      <w:keepNext/>
      <w:widowControl/>
      <w:autoSpaceDE/>
      <w:autoSpaceDN/>
      <w:adjustRightInd/>
      <w:spacing w:before="240" w:after="60"/>
      <w:outlineLvl w:val="2"/>
    </w:pPr>
    <w:rPr>
      <w:rFonts w:ascii="Arial" w:hAnsi="Arial"/>
      <w:sz w:val="26"/>
      <w:szCs w:val="26"/>
      <w:lang/>
    </w:rPr>
  </w:style>
  <w:style w:type="paragraph" w:styleId="4">
    <w:name w:val="heading 4"/>
    <w:basedOn w:val="a"/>
    <w:next w:val="a"/>
    <w:link w:val="40"/>
    <w:qFormat/>
    <w:rsid w:val="00DF69BA"/>
    <w:pPr>
      <w:keepNext/>
      <w:widowControl/>
      <w:autoSpaceDE/>
      <w:autoSpaceDN/>
      <w:adjustRightInd/>
      <w:spacing w:before="240" w:after="60"/>
      <w:outlineLvl w:val="3"/>
    </w:pPr>
    <w:rPr>
      <w:sz w:val="28"/>
      <w:szCs w:val="28"/>
      <w:lang/>
    </w:rPr>
  </w:style>
  <w:style w:type="paragraph" w:styleId="5">
    <w:name w:val="heading 5"/>
    <w:basedOn w:val="a"/>
    <w:next w:val="a"/>
    <w:link w:val="50"/>
    <w:qFormat/>
    <w:rsid w:val="00DF69BA"/>
    <w:pPr>
      <w:keepNext/>
      <w:widowControl/>
      <w:overflowPunct w:val="0"/>
      <w:jc w:val="center"/>
      <w:textAlignment w:val="baseline"/>
      <w:outlineLvl w:val="4"/>
    </w:pPr>
    <w:rPr>
      <w:bCs w:val="0"/>
      <w:sz w:val="28"/>
      <w:szCs w:val="26"/>
      <w:lang/>
    </w:rPr>
  </w:style>
  <w:style w:type="paragraph" w:styleId="6">
    <w:name w:val="heading 6"/>
    <w:basedOn w:val="a"/>
    <w:next w:val="a"/>
    <w:link w:val="60"/>
    <w:qFormat/>
    <w:rsid w:val="00DF69BA"/>
    <w:pPr>
      <w:keepNext/>
      <w:widowControl/>
      <w:overflowPunct w:val="0"/>
      <w:ind w:left="5310"/>
      <w:textAlignment w:val="baseline"/>
      <w:outlineLvl w:val="5"/>
    </w:pPr>
    <w:rPr>
      <w:b w:val="0"/>
      <w:bCs w:val="0"/>
      <w:sz w:val="28"/>
      <w:szCs w:val="26"/>
      <w:lang/>
    </w:rPr>
  </w:style>
  <w:style w:type="paragraph" w:styleId="7">
    <w:name w:val="heading 7"/>
    <w:basedOn w:val="a"/>
    <w:next w:val="a"/>
    <w:link w:val="70"/>
    <w:qFormat/>
    <w:rsid w:val="00DF69BA"/>
    <w:pPr>
      <w:keepNext/>
      <w:widowControl/>
      <w:overflowPunct w:val="0"/>
      <w:jc w:val="both"/>
      <w:textAlignment w:val="baseline"/>
      <w:outlineLvl w:val="6"/>
    </w:pPr>
    <w:rPr>
      <w:b w:val="0"/>
      <w:bCs w:val="0"/>
      <w:sz w:val="24"/>
      <w:szCs w:val="25"/>
      <w:lang/>
    </w:rPr>
  </w:style>
  <w:style w:type="paragraph" w:styleId="8">
    <w:name w:val="heading 8"/>
    <w:basedOn w:val="a"/>
    <w:next w:val="a"/>
    <w:link w:val="80"/>
    <w:qFormat/>
    <w:rsid w:val="00DF69BA"/>
    <w:pPr>
      <w:keepNext/>
      <w:widowControl/>
      <w:autoSpaceDE/>
      <w:autoSpaceDN/>
      <w:adjustRightInd/>
      <w:ind w:firstLine="720"/>
      <w:jc w:val="both"/>
      <w:outlineLvl w:val="7"/>
    </w:pPr>
    <w:rPr>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69BA"/>
    <w:rPr>
      <w:rFonts w:ascii="Times New Roman" w:eastAsia="Times New Roman" w:hAnsi="Times New Roman" w:cs="Times New Roman"/>
      <w:b/>
      <w:bCs/>
      <w:color w:val="000000"/>
      <w:sz w:val="24"/>
      <w:szCs w:val="20"/>
      <w:shd w:val="clear" w:color="auto" w:fill="FFFFFF"/>
      <w:lang/>
    </w:rPr>
  </w:style>
  <w:style w:type="character" w:customStyle="1" w:styleId="20">
    <w:name w:val="Заголовок 2 Знак"/>
    <w:basedOn w:val="a0"/>
    <w:link w:val="2"/>
    <w:rsid w:val="00DF69BA"/>
    <w:rPr>
      <w:rFonts w:ascii="Arial" w:eastAsia="Times New Roman" w:hAnsi="Arial" w:cs="Times New Roman"/>
      <w:b/>
      <w:bCs/>
      <w:i/>
      <w:iCs/>
      <w:sz w:val="28"/>
      <w:szCs w:val="28"/>
      <w:lang/>
    </w:rPr>
  </w:style>
  <w:style w:type="character" w:customStyle="1" w:styleId="30">
    <w:name w:val="Заголовок 3 Знак"/>
    <w:basedOn w:val="a0"/>
    <w:link w:val="3"/>
    <w:rsid w:val="00DF69BA"/>
    <w:rPr>
      <w:rFonts w:ascii="Arial" w:eastAsia="Times New Roman" w:hAnsi="Arial" w:cs="Times New Roman"/>
      <w:b/>
      <w:bCs/>
      <w:sz w:val="26"/>
      <w:szCs w:val="26"/>
      <w:lang/>
    </w:rPr>
  </w:style>
  <w:style w:type="character" w:customStyle="1" w:styleId="40">
    <w:name w:val="Заголовок 4 Знак"/>
    <w:basedOn w:val="a0"/>
    <w:link w:val="4"/>
    <w:rsid w:val="00DF69BA"/>
    <w:rPr>
      <w:rFonts w:ascii="Times New Roman" w:eastAsia="Times New Roman" w:hAnsi="Times New Roman" w:cs="Times New Roman"/>
      <w:b/>
      <w:bCs/>
      <w:sz w:val="28"/>
      <w:szCs w:val="28"/>
      <w:lang/>
    </w:rPr>
  </w:style>
  <w:style w:type="character" w:customStyle="1" w:styleId="50">
    <w:name w:val="Заголовок 5 Знак"/>
    <w:basedOn w:val="a0"/>
    <w:link w:val="5"/>
    <w:rsid w:val="00DF69BA"/>
    <w:rPr>
      <w:rFonts w:ascii="Times New Roman" w:eastAsia="Times New Roman" w:hAnsi="Times New Roman" w:cs="Times New Roman"/>
      <w:b/>
      <w:sz w:val="28"/>
      <w:szCs w:val="26"/>
      <w:lang/>
    </w:rPr>
  </w:style>
  <w:style w:type="character" w:customStyle="1" w:styleId="60">
    <w:name w:val="Заголовок 6 Знак"/>
    <w:basedOn w:val="a0"/>
    <w:link w:val="6"/>
    <w:rsid w:val="00DF69BA"/>
    <w:rPr>
      <w:rFonts w:ascii="Times New Roman" w:eastAsia="Times New Roman" w:hAnsi="Times New Roman" w:cs="Times New Roman"/>
      <w:sz w:val="28"/>
      <w:szCs w:val="26"/>
      <w:lang/>
    </w:rPr>
  </w:style>
  <w:style w:type="character" w:customStyle="1" w:styleId="70">
    <w:name w:val="Заголовок 7 Знак"/>
    <w:basedOn w:val="a0"/>
    <w:link w:val="7"/>
    <w:rsid w:val="00DF69BA"/>
    <w:rPr>
      <w:rFonts w:ascii="Times New Roman" w:eastAsia="Times New Roman" w:hAnsi="Times New Roman" w:cs="Times New Roman"/>
      <w:sz w:val="24"/>
      <w:szCs w:val="25"/>
      <w:lang/>
    </w:rPr>
  </w:style>
  <w:style w:type="character" w:customStyle="1" w:styleId="80">
    <w:name w:val="Заголовок 8 Знак"/>
    <w:basedOn w:val="a0"/>
    <w:link w:val="8"/>
    <w:rsid w:val="00DF69BA"/>
    <w:rPr>
      <w:rFonts w:ascii="Times New Roman" w:eastAsia="Times New Roman" w:hAnsi="Times New Roman" w:cs="Times New Roman"/>
      <w:b/>
      <w:bCs/>
      <w:sz w:val="24"/>
      <w:szCs w:val="20"/>
      <w:lang/>
    </w:rPr>
  </w:style>
  <w:style w:type="paragraph" w:styleId="a3">
    <w:name w:val="Body Text"/>
    <w:basedOn w:val="a"/>
    <w:link w:val="a4"/>
    <w:rsid w:val="00DF69BA"/>
    <w:pPr>
      <w:widowControl/>
      <w:autoSpaceDE/>
      <w:autoSpaceDN/>
      <w:adjustRightInd/>
      <w:jc w:val="both"/>
    </w:pPr>
    <w:rPr>
      <w:b w:val="0"/>
      <w:sz w:val="28"/>
      <w:lang/>
    </w:rPr>
  </w:style>
  <w:style w:type="character" w:customStyle="1" w:styleId="a4">
    <w:name w:val="Основной текст Знак"/>
    <w:basedOn w:val="a0"/>
    <w:link w:val="a3"/>
    <w:rsid w:val="00DF69BA"/>
    <w:rPr>
      <w:rFonts w:ascii="Times New Roman" w:eastAsia="Times New Roman" w:hAnsi="Times New Roman" w:cs="Times New Roman"/>
      <w:bCs/>
      <w:sz w:val="28"/>
      <w:szCs w:val="20"/>
      <w:lang/>
    </w:rPr>
  </w:style>
  <w:style w:type="paragraph" w:styleId="a5">
    <w:name w:val="Body Text Indent"/>
    <w:basedOn w:val="a"/>
    <w:link w:val="a6"/>
    <w:rsid w:val="00DF69BA"/>
    <w:pPr>
      <w:spacing w:after="120"/>
      <w:ind w:left="283"/>
    </w:pPr>
    <w:rPr>
      <w:lang/>
    </w:rPr>
  </w:style>
  <w:style w:type="character" w:customStyle="1" w:styleId="a6">
    <w:name w:val="Основной текст с отступом Знак"/>
    <w:basedOn w:val="a0"/>
    <w:link w:val="a5"/>
    <w:rsid w:val="00DF69BA"/>
    <w:rPr>
      <w:rFonts w:ascii="Times New Roman" w:eastAsia="Times New Roman" w:hAnsi="Times New Roman" w:cs="Times New Roman"/>
      <w:b/>
      <w:bCs/>
      <w:sz w:val="20"/>
      <w:szCs w:val="20"/>
      <w:lang/>
    </w:rPr>
  </w:style>
  <w:style w:type="paragraph" w:styleId="a7">
    <w:name w:val="List"/>
    <w:basedOn w:val="a"/>
    <w:rsid w:val="00DF69BA"/>
    <w:pPr>
      <w:ind w:left="283" w:hanging="283"/>
    </w:pPr>
  </w:style>
  <w:style w:type="paragraph" w:styleId="a8">
    <w:name w:val="List Continue"/>
    <w:basedOn w:val="a"/>
    <w:rsid w:val="00DF69BA"/>
    <w:pPr>
      <w:spacing w:after="120"/>
      <w:ind w:left="283"/>
    </w:pPr>
  </w:style>
  <w:style w:type="paragraph" w:styleId="a9">
    <w:name w:val="header"/>
    <w:basedOn w:val="a"/>
    <w:link w:val="aa"/>
    <w:rsid w:val="00DF69BA"/>
    <w:pPr>
      <w:widowControl/>
      <w:tabs>
        <w:tab w:val="center" w:pos="4677"/>
        <w:tab w:val="right" w:pos="9355"/>
      </w:tabs>
      <w:autoSpaceDE/>
      <w:autoSpaceDN/>
      <w:adjustRightInd/>
    </w:pPr>
    <w:rPr>
      <w:b w:val="0"/>
      <w:bCs w:val="0"/>
      <w:sz w:val="28"/>
      <w:szCs w:val="24"/>
      <w:lang/>
    </w:rPr>
  </w:style>
  <w:style w:type="character" w:customStyle="1" w:styleId="aa">
    <w:name w:val="Верхний колонтитул Знак"/>
    <w:basedOn w:val="a0"/>
    <w:link w:val="a9"/>
    <w:rsid w:val="00DF69BA"/>
    <w:rPr>
      <w:rFonts w:ascii="Times New Roman" w:eastAsia="Times New Roman" w:hAnsi="Times New Roman" w:cs="Times New Roman"/>
      <w:sz w:val="28"/>
      <w:szCs w:val="24"/>
      <w:lang/>
    </w:rPr>
  </w:style>
  <w:style w:type="paragraph" w:customStyle="1" w:styleId="Oaenoaieoiaioa">
    <w:name w:val="Oaeno aieoiaioa"/>
    <w:basedOn w:val="a"/>
    <w:rsid w:val="00DF69BA"/>
    <w:pPr>
      <w:widowControl/>
      <w:overflowPunct w:val="0"/>
      <w:ind w:firstLine="720"/>
      <w:jc w:val="both"/>
    </w:pPr>
    <w:rPr>
      <w:b w:val="0"/>
      <w:bCs w:val="0"/>
      <w:sz w:val="28"/>
    </w:rPr>
  </w:style>
  <w:style w:type="paragraph" w:customStyle="1" w:styleId="ab">
    <w:name w:val="???????"/>
    <w:rsid w:val="00DF69BA"/>
    <w:pPr>
      <w:spacing w:after="0" w:line="240" w:lineRule="auto"/>
    </w:pPr>
    <w:rPr>
      <w:rFonts w:ascii="Times New Roman" w:eastAsia="Times New Roman" w:hAnsi="Times New Roman" w:cs="Times New Roman"/>
      <w:sz w:val="20"/>
      <w:szCs w:val="20"/>
      <w:lang w:eastAsia="ru-RU"/>
    </w:rPr>
  </w:style>
  <w:style w:type="paragraph" w:styleId="ac">
    <w:name w:val="footer"/>
    <w:basedOn w:val="a"/>
    <w:link w:val="ad"/>
    <w:rsid w:val="00DF69BA"/>
    <w:pPr>
      <w:widowControl/>
      <w:tabs>
        <w:tab w:val="center" w:pos="4677"/>
        <w:tab w:val="right" w:pos="9355"/>
      </w:tabs>
      <w:autoSpaceDE/>
      <w:autoSpaceDN/>
      <w:adjustRightInd/>
    </w:pPr>
    <w:rPr>
      <w:b w:val="0"/>
      <w:bCs w:val="0"/>
      <w:sz w:val="24"/>
      <w:szCs w:val="24"/>
      <w:lang/>
    </w:rPr>
  </w:style>
  <w:style w:type="character" w:customStyle="1" w:styleId="ad">
    <w:name w:val="Нижний колонтитул Знак"/>
    <w:basedOn w:val="a0"/>
    <w:link w:val="ac"/>
    <w:rsid w:val="00DF69BA"/>
    <w:rPr>
      <w:rFonts w:ascii="Times New Roman" w:eastAsia="Times New Roman" w:hAnsi="Times New Roman" w:cs="Times New Roman"/>
      <w:sz w:val="24"/>
      <w:szCs w:val="24"/>
      <w:lang/>
    </w:rPr>
  </w:style>
  <w:style w:type="character" w:styleId="ae">
    <w:name w:val="page number"/>
    <w:basedOn w:val="a0"/>
    <w:rsid w:val="00DF69BA"/>
  </w:style>
  <w:style w:type="paragraph" w:customStyle="1" w:styleId="ConsPlusNormal">
    <w:name w:val="ConsPlusNormal"/>
    <w:rsid w:val="00DF69B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DF69BA"/>
    <w:pPr>
      <w:widowControl/>
      <w:adjustRightInd/>
      <w:ind w:firstLine="720"/>
    </w:pPr>
    <w:rPr>
      <w:rFonts w:ascii="Arial" w:hAnsi="Arial" w:cs="Arial"/>
      <w:b w:val="0"/>
      <w:bCs w:val="0"/>
    </w:rPr>
  </w:style>
  <w:style w:type="paragraph" w:customStyle="1" w:styleId="af">
    <w:name w:val="Íàçâàíèå çàêîíà"/>
    <w:basedOn w:val="a"/>
    <w:next w:val="a"/>
    <w:rsid w:val="00DF69BA"/>
    <w:pPr>
      <w:widowControl/>
      <w:suppressAutoHyphens/>
      <w:overflowPunct w:val="0"/>
      <w:spacing w:after="480"/>
      <w:jc w:val="center"/>
      <w:textAlignment w:val="baseline"/>
    </w:pPr>
    <w:rPr>
      <w:bCs w:val="0"/>
      <w:sz w:val="36"/>
    </w:rPr>
  </w:style>
  <w:style w:type="paragraph" w:styleId="31">
    <w:name w:val="Body Text Indent 3"/>
    <w:basedOn w:val="a"/>
    <w:link w:val="32"/>
    <w:rsid w:val="00DF69BA"/>
    <w:pPr>
      <w:widowControl/>
      <w:autoSpaceDE/>
      <w:autoSpaceDN/>
      <w:adjustRightInd/>
      <w:spacing w:after="120"/>
      <w:ind w:left="283"/>
    </w:pPr>
    <w:rPr>
      <w:b w:val="0"/>
      <w:bCs w:val="0"/>
      <w:sz w:val="16"/>
      <w:szCs w:val="16"/>
      <w:lang/>
    </w:rPr>
  </w:style>
  <w:style w:type="character" w:customStyle="1" w:styleId="32">
    <w:name w:val="Основной текст с отступом 3 Знак"/>
    <w:basedOn w:val="a0"/>
    <w:link w:val="31"/>
    <w:rsid w:val="00DF69BA"/>
    <w:rPr>
      <w:rFonts w:ascii="Times New Roman" w:eastAsia="Times New Roman" w:hAnsi="Times New Roman" w:cs="Times New Roman"/>
      <w:sz w:val="16"/>
      <w:szCs w:val="16"/>
      <w:lang/>
    </w:rPr>
  </w:style>
  <w:style w:type="paragraph" w:customStyle="1" w:styleId="af0">
    <w:name w:val="Òåêñò äîêóìåíòà"/>
    <w:basedOn w:val="a"/>
    <w:rsid w:val="00DF69BA"/>
    <w:pPr>
      <w:widowControl/>
      <w:overflowPunct w:val="0"/>
      <w:ind w:firstLine="720"/>
      <w:jc w:val="both"/>
      <w:textAlignment w:val="baseline"/>
    </w:pPr>
    <w:rPr>
      <w:b w:val="0"/>
      <w:bCs w:val="0"/>
      <w:sz w:val="28"/>
    </w:rPr>
  </w:style>
  <w:style w:type="paragraph" w:customStyle="1" w:styleId="af1">
    <w:name w:val="Êîãäà ïðèíÿò"/>
    <w:basedOn w:val="a"/>
    <w:next w:val="af0"/>
    <w:rsid w:val="00DF69BA"/>
    <w:pPr>
      <w:widowControl/>
      <w:suppressAutoHyphens/>
      <w:overflowPunct w:val="0"/>
      <w:spacing w:after="480"/>
      <w:jc w:val="both"/>
      <w:textAlignment w:val="baseline"/>
    </w:pPr>
    <w:rPr>
      <w:b w:val="0"/>
      <w:bCs w:val="0"/>
      <w:i/>
      <w:sz w:val="28"/>
    </w:rPr>
  </w:style>
  <w:style w:type="paragraph" w:customStyle="1" w:styleId="af2">
    <w:name w:val="Äîëæíîñòü è ôàìèëèÿ"/>
    <w:basedOn w:val="a"/>
    <w:rsid w:val="00DF69BA"/>
    <w:pPr>
      <w:widowControl/>
      <w:suppressAutoHyphens/>
      <w:overflowPunct w:val="0"/>
      <w:jc w:val="both"/>
      <w:textAlignment w:val="baseline"/>
    </w:pPr>
    <w:rPr>
      <w:bCs w:val="0"/>
      <w:sz w:val="28"/>
    </w:rPr>
  </w:style>
  <w:style w:type="paragraph" w:customStyle="1" w:styleId="af3">
    <w:name w:val="Ãëàâà èëè ðàçäåë"/>
    <w:basedOn w:val="a"/>
    <w:next w:val="a"/>
    <w:rsid w:val="00DF69BA"/>
    <w:pPr>
      <w:widowControl/>
      <w:suppressAutoHyphens/>
      <w:overflowPunct w:val="0"/>
      <w:jc w:val="center"/>
      <w:textAlignment w:val="baseline"/>
    </w:pPr>
    <w:rPr>
      <w:bCs w:val="0"/>
      <w:sz w:val="32"/>
    </w:rPr>
  </w:style>
  <w:style w:type="paragraph" w:customStyle="1" w:styleId="BodyText2">
    <w:name w:val="Body Text 2"/>
    <w:basedOn w:val="a"/>
    <w:rsid w:val="00DF69BA"/>
    <w:pPr>
      <w:widowControl/>
      <w:overflowPunct w:val="0"/>
      <w:ind w:firstLine="700"/>
      <w:jc w:val="both"/>
      <w:textAlignment w:val="baseline"/>
    </w:pPr>
    <w:rPr>
      <w:b w:val="0"/>
      <w:bCs w:val="0"/>
      <w:sz w:val="26"/>
    </w:rPr>
  </w:style>
  <w:style w:type="paragraph" w:styleId="21">
    <w:name w:val="Body Text Indent 2"/>
    <w:basedOn w:val="a"/>
    <w:link w:val="22"/>
    <w:rsid w:val="00DF69BA"/>
    <w:pPr>
      <w:widowControl/>
      <w:overflowPunct w:val="0"/>
      <w:ind w:left="5245"/>
      <w:textAlignment w:val="baseline"/>
    </w:pPr>
    <w:rPr>
      <w:b w:val="0"/>
      <w:bCs w:val="0"/>
      <w:sz w:val="28"/>
      <w:szCs w:val="26"/>
      <w:lang/>
    </w:rPr>
  </w:style>
  <w:style w:type="character" w:customStyle="1" w:styleId="22">
    <w:name w:val="Основной текст с отступом 2 Знак"/>
    <w:basedOn w:val="a0"/>
    <w:link w:val="21"/>
    <w:rsid w:val="00DF69BA"/>
    <w:rPr>
      <w:rFonts w:ascii="Times New Roman" w:eastAsia="Times New Roman" w:hAnsi="Times New Roman" w:cs="Times New Roman"/>
      <w:sz w:val="28"/>
      <w:szCs w:val="26"/>
      <w:lang/>
    </w:rPr>
  </w:style>
  <w:style w:type="paragraph" w:customStyle="1" w:styleId="af4">
    <w:name w:val="Текст документа"/>
    <w:basedOn w:val="a"/>
    <w:rsid w:val="00DF69BA"/>
    <w:pPr>
      <w:overflowPunct w:val="0"/>
      <w:ind w:firstLine="720"/>
      <w:jc w:val="both"/>
      <w:textAlignment w:val="baseline"/>
    </w:pPr>
    <w:rPr>
      <w:b w:val="0"/>
      <w:bCs w:val="0"/>
      <w:sz w:val="28"/>
    </w:rPr>
  </w:style>
  <w:style w:type="paragraph" w:customStyle="1" w:styleId="xl225732">
    <w:name w:val="xl225732"/>
    <w:basedOn w:val="a"/>
    <w:rsid w:val="00DF69BA"/>
    <w:pPr>
      <w:widowControl/>
      <w:autoSpaceDE/>
      <w:autoSpaceDN/>
      <w:adjustRightInd/>
      <w:spacing w:before="100" w:beforeAutospacing="1" w:after="100" w:afterAutospacing="1"/>
      <w:jc w:val="center"/>
    </w:pPr>
    <w:rPr>
      <w:b w:val="0"/>
      <w:bCs w:val="0"/>
      <w:sz w:val="24"/>
      <w:szCs w:val="24"/>
    </w:rPr>
  </w:style>
  <w:style w:type="paragraph" w:customStyle="1" w:styleId="xl39">
    <w:name w:val="xl39"/>
    <w:basedOn w:val="a"/>
    <w:rsid w:val="00DF69BA"/>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ConsPlusTitle">
    <w:name w:val="ConsPlusTitle"/>
    <w:rsid w:val="00DF69B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DF69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3">
    <w:name w:val="Body Text 3"/>
    <w:basedOn w:val="a"/>
    <w:rsid w:val="00DF69BA"/>
    <w:pPr>
      <w:widowControl/>
      <w:overflowPunct w:val="0"/>
      <w:jc w:val="center"/>
      <w:textAlignment w:val="baseline"/>
    </w:pPr>
    <w:rPr>
      <w:bCs w:val="0"/>
      <w:sz w:val="26"/>
    </w:rPr>
  </w:style>
  <w:style w:type="paragraph" w:customStyle="1" w:styleId="ConsNonformat">
    <w:name w:val="ConsNonformat"/>
    <w:rsid w:val="00DF69B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5">
    <w:name w:val="Balloon Text"/>
    <w:basedOn w:val="a"/>
    <w:link w:val="af6"/>
    <w:semiHidden/>
    <w:rsid w:val="00DF69BA"/>
    <w:rPr>
      <w:rFonts w:ascii="Tahoma" w:hAnsi="Tahoma"/>
      <w:sz w:val="16"/>
      <w:szCs w:val="16"/>
      <w:lang/>
    </w:rPr>
  </w:style>
  <w:style w:type="character" w:customStyle="1" w:styleId="af6">
    <w:name w:val="Текст выноски Знак"/>
    <w:basedOn w:val="a0"/>
    <w:link w:val="af5"/>
    <w:semiHidden/>
    <w:rsid w:val="00DF69BA"/>
    <w:rPr>
      <w:rFonts w:ascii="Tahoma" w:eastAsia="Times New Roman" w:hAnsi="Tahoma" w:cs="Times New Roman"/>
      <w:b/>
      <w:bCs/>
      <w:sz w:val="16"/>
      <w:szCs w:val="16"/>
      <w:lang/>
    </w:rPr>
  </w:style>
  <w:style w:type="paragraph" w:styleId="af7">
    <w:name w:val="footnote text"/>
    <w:basedOn w:val="a"/>
    <w:link w:val="af8"/>
    <w:semiHidden/>
    <w:rsid w:val="00DF69BA"/>
    <w:rPr>
      <w:lang/>
    </w:rPr>
  </w:style>
  <w:style w:type="character" w:customStyle="1" w:styleId="af8">
    <w:name w:val="Текст сноски Знак"/>
    <w:basedOn w:val="a0"/>
    <w:link w:val="af7"/>
    <w:semiHidden/>
    <w:rsid w:val="00DF69BA"/>
    <w:rPr>
      <w:rFonts w:ascii="Times New Roman" w:eastAsia="Times New Roman" w:hAnsi="Times New Roman" w:cs="Times New Roman"/>
      <w:b/>
      <w:bCs/>
      <w:sz w:val="20"/>
      <w:szCs w:val="20"/>
      <w:lang/>
    </w:rPr>
  </w:style>
  <w:style w:type="character" w:styleId="af9">
    <w:name w:val="footnote reference"/>
    <w:semiHidden/>
    <w:rsid w:val="00DF69BA"/>
    <w:rPr>
      <w:vertAlign w:val="superscript"/>
    </w:rPr>
  </w:style>
  <w:style w:type="paragraph" w:styleId="afa">
    <w:name w:val="endnote text"/>
    <w:basedOn w:val="a"/>
    <w:link w:val="afb"/>
    <w:semiHidden/>
    <w:rsid w:val="00DF69BA"/>
    <w:pPr>
      <w:widowControl/>
      <w:autoSpaceDE/>
      <w:autoSpaceDN/>
      <w:adjustRightInd/>
    </w:pPr>
    <w:rPr>
      <w:b w:val="0"/>
      <w:bCs w:val="0"/>
    </w:rPr>
  </w:style>
  <w:style w:type="character" w:customStyle="1" w:styleId="afb">
    <w:name w:val="Текст концевой сноски Знак"/>
    <w:basedOn w:val="a0"/>
    <w:link w:val="afa"/>
    <w:semiHidden/>
    <w:rsid w:val="00DF69BA"/>
    <w:rPr>
      <w:rFonts w:ascii="Times New Roman" w:eastAsia="Times New Roman" w:hAnsi="Times New Roman" w:cs="Times New Roman"/>
      <w:sz w:val="20"/>
      <w:szCs w:val="20"/>
      <w:lang w:eastAsia="ru-RU"/>
    </w:rPr>
  </w:style>
  <w:style w:type="character" w:styleId="afc">
    <w:name w:val="endnote reference"/>
    <w:semiHidden/>
    <w:rsid w:val="00DF69BA"/>
    <w:rPr>
      <w:vertAlign w:val="superscript"/>
    </w:rPr>
  </w:style>
  <w:style w:type="paragraph" w:customStyle="1" w:styleId="210">
    <w:name w:val="Основной текст 21"/>
    <w:basedOn w:val="a"/>
    <w:rsid w:val="00DF69BA"/>
    <w:pPr>
      <w:widowControl/>
      <w:overflowPunct w:val="0"/>
      <w:ind w:firstLine="700"/>
      <w:jc w:val="both"/>
      <w:textAlignment w:val="baseline"/>
    </w:pPr>
    <w:rPr>
      <w:b w:val="0"/>
      <w:bCs w:val="0"/>
      <w:sz w:val="26"/>
    </w:rPr>
  </w:style>
  <w:style w:type="paragraph" w:customStyle="1" w:styleId="310">
    <w:name w:val="Основной текст 31"/>
    <w:basedOn w:val="a"/>
    <w:rsid w:val="00DF69BA"/>
    <w:pPr>
      <w:widowControl/>
      <w:overflowPunct w:val="0"/>
      <w:jc w:val="center"/>
      <w:textAlignment w:val="baseline"/>
    </w:pPr>
    <w:rPr>
      <w:bCs w:val="0"/>
      <w:sz w:val="26"/>
    </w:rPr>
  </w:style>
  <w:style w:type="table" w:styleId="afd">
    <w:name w:val="Table Grid"/>
    <w:basedOn w:val="a1"/>
    <w:rsid w:val="00DF69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uiPriority w:val="99"/>
    <w:semiHidden/>
    <w:unhideWhenUsed/>
    <w:rsid w:val="00DF69BA"/>
    <w:rPr>
      <w:color w:val="0000FF"/>
      <w:u w:val="single"/>
    </w:rPr>
  </w:style>
  <w:style w:type="character" w:styleId="aff">
    <w:name w:val="FollowedHyperlink"/>
    <w:uiPriority w:val="99"/>
    <w:semiHidden/>
    <w:unhideWhenUsed/>
    <w:rsid w:val="00DF69BA"/>
    <w:rPr>
      <w:color w:val="800080"/>
      <w:u w:val="single"/>
    </w:rPr>
  </w:style>
  <w:style w:type="paragraph" w:customStyle="1" w:styleId="xl65">
    <w:name w:val="xl65"/>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val="0"/>
      <w:bCs w:val="0"/>
    </w:rPr>
  </w:style>
  <w:style w:type="paragraph" w:customStyle="1" w:styleId="xl66">
    <w:name w:val="xl66"/>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val="0"/>
      <w:bCs w:val="0"/>
    </w:rPr>
  </w:style>
  <w:style w:type="paragraph" w:customStyle="1" w:styleId="xl67">
    <w:name w:val="xl67"/>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68">
    <w:name w:val="xl68"/>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69">
    <w:name w:val="xl69"/>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0">
    <w:name w:val="xl70"/>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color w:val="FF0000"/>
    </w:rPr>
  </w:style>
  <w:style w:type="paragraph" w:customStyle="1" w:styleId="xl71">
    <w:name w:val="xl71"/>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2">
    <w:name w:val="xl72"/>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sz w:val="24"/>
      <w:szCs w:val="24"/>
    </w:rPr>
  </w:style>
  <w:style w:type="paragraph" w:customStyle="1" w:styleId="xl73">
    <w:name w:val="xl73"/>
    <w:basedOn w:val="a"/>
    <w:rsid w:val="00DF69BA"/>
    <w:pPr>
      <w:widowControl/>
      <w:autoSpaceDE/>
      <w:autoSpaceDN/>
      <w:adjustRightInd/>
      <w:spacing w:before="100" w:beforeAutospacing="1" w:after="100" w:afterAutospacing="1"/>
      <w:jc w:val="center"/>
    </w:pPr>
    <w:rPr>
      <w:b w:val="0"/>
      <w:bCs w:val="0"/>
      <w:sz w:val="24"/>
      <w:szCs w:val="24"/>
    </w:rPr>
  </w:style>
  <w:style w:type="paragraph" w:customStyle="1" w:styleId="xl74">
    <w:name w:val="xl74"/>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5">
    <w:name w:val="xl75"/>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val="0"/>
      <w:bCs w:val="0"/>
    </w:rPr>
  </w:style>
  <w:style w:type="paragraph" w:customStyle="1" w:styleId="xl76">
    <w:name w:val="xl76"/>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7">
    <w:name w:val="xl77"/>
    <w:basedOn w:val="a"/>
    <w:rsid w:val="00DF69BA"/>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78">
    <w:name w:val="xl78"/>
    <w:basedOn w:val="a"/>
    <w:rsid w:val="00DF69B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79">
    <w:name w:val="xl79"/>
    <w:basedOn w:val="a"/>
    <w:rsid w:val="00DF69B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80">
    <w:name w:val="xl80"/>
    <w:basedOn w:val="a"/>
    <w:rsid w:val="00DF69BA"/>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81">
    <w:name w:val="xl81"/>
    <w:basedOn w:val="a"/>
    <w:rsid w:val="00DF69BA"/>
    <w:pPr>
      <w:widowControl/>
      <w:pBdr>
        <w:top w:val="single" w:sz="4" w:space="0" w:color="auto"/>
        <w:left w:val="single" w:sz="4" w:space="0" w:color="auto"/>
        <w:right w:val="single" w:sz="4" w:space="0" w:color="auto"/>
      </w:pBdr>
      <w:autoSpaceDE/>
      <w:autoSpaceDN/>
      <w:adjustRightInd/>
      <w:spacing w:before="100" w:beforeAutospacing="1" w:after="100" w:afterAutospacing="1"/>
    </w:pPr>
    <w:rPr>
      <w:b w:val="0"/>
      <w:bCs w:val="0"/>
    </w:rPr>
  </w:style>
  <w:style w:type="paragraph" w:customStyle="1" w:styleId="xl82">
    <w:name w:val="xl82"/>
    <w:basedOn w:val="a"/>
    <w:rsid w:val="00DF69B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b w:val="0"/>
      <w:bCs w:val="0"/>
    </w:rPr>
  </w:style>
  <w:style w:type="paragraph" w:customStyle="1" w:styleId="xl83">
    <w:name w:val="xl83"/>
    <w:basedOn w:val="a"/>
    <w:rsid w:val="00DF69BA"/>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b w:val="0"/>
      <w:bCs w:val="0"/>
    </w:rPr>
  </w:style>
  <w:style w:type="paragraph" w:customStyle="1" w:styleId="xl84">
    <w:name w:val="xl84"/>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85">
    <w:name w:val="xl85"/>
    <w:basedOn w:val="a"/>
    <w:rsid w:val="00DF69B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86">
    <w:name w:val="xl86"/>
    <w:basedOn w:val="a"/>
    <w:rsid w:val="00DF69BA"/>
    <w:pPr>
      <w:widowControl/>
      <w:autoSpaceDE/>
      <w:autoSpaceDN/>
      <w:adjustRightInd/>
      <w:spacing w:before="100" w:beforeAutospacing="1" w:after="100" w:afterAutospacing="1"/>
      <w:jc w:val="center"/>
      <w:textAlignment w:val="center"/>
    </w:pPr>
    <w:rPr>
      <w:sz w:val="24"/>
      <w:szCs w:val="24"/>
    </w:rPr>
  </w:style>
  <w:style w:type="character" w:customStyle="1" w:styleId="aff0">
    <w:name w:val="Основной текст_"/>
    <w:link w:val="11"/>
    <w:locked/>
    <w:rsid w:val="00DF69BA"/>
    <w:rPr>
      <w:spacing w:val="10"/>
      <w:shd w:val="clear" w:color="auto" w:fill="FFFFFF"/>
    </w:rPr>
  </w:style>
  <w:style w:type="paragraph" w:customStyle="1" w:styleId="11">
    <w:name w:val="Основной текст1"/>
    <w:basedOn w:val="a"/>
    <w:link w:val="aff0"/>
    <w:rsid w:val="00DF69BA"/>
    <w:pPr>
      <w:shd w:val="clear" w:color="auto" w:fill="FFFFFF"/>
      <w:autoSpaceDE/>
      <w:autoSpaceDN/>
      <w:adjustRightInd/>
      <w:spacing w:after="120" w:line="0" w:lineRule="atLeast"/>
      <w:jc w:val="center"/>
    </w:pPr>
    <w:rPr>
      <w:rFonts w:asciiTheme="minorHAnsi" w:eastAsiaTheme="minorHAnsi" w:hAnsiTheme="minorHAnsi" w:cstheme="minorBidi"/>
      <w:b w:val="0"/>
      <w:bCs w:val="0"/>
      <w:spacing w:val="10"/>
      <w:sz w:val="22"/>
      <w:szCs w:val="22"/>
      <w:lang w:eastAsia="en-US"/>
    </w:rPr>
  </w:style>
  <w:style w:type="character" w:customStyle="1" w:styleId="33">
    <w:name w:val="Основной текст (3)_"/>
    <w:link w:val="34"/>
    <w:locked/>
    <w:rsid w:val="00DF69BA"/>
    <w:rPr>
      <w:b/>
      <w:bCs/>
      <w:spacing w:val="20"/>
      <w:shd w:val="clear" w:color="auto" w:fill="FFFFFF"/>
    </w:rPr>
  </w:style>
  <w:style w:type="paragraph" w:customStyle="1" w:styleId="34">
    <w:name w:val="Основной текст (3)"/>
    <w:basedOn w:val="a"/>
    <w:link w:val="33"/>
    <w:rsid w:val="00DF69BA"/>
    <w:pPr>
      <w:shd w:val="clear" w:color="auto" w:fill="FFFFFF"/>
      <w:autoSpaceDE/>
      <w:autoSpaceDN/>
      <w:adjustRightInd/>
      <w:spacing w:before="420" w:after="240" w:line="322" w:lineRule="exact"/>
      <w:jc w:val="right"/>
    </w:pPr>
    <w:rPr>
      <w:rFonts w:asciiTheme="minorHAnsi" w:eastAsiaTheme="minorHAnsi" w:hAnsiTheme="minorHAnsi" w:cstheme="minorBidi"/>
      <w:spacing w:val="2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7407</Words>
  <Characters>42220</Characters>
  <Application>Microsoft Office Word</Application>
  <DocSecurity>0</DocSecurity>
  <Lines>351</Lines>
  <Paragraphs>99</Paragraphs>
  <ScaleCrop>false</ScaleCrop>
  <Company>Microsoft</Company>
  <LinksUpToDate>false</LinksUpToDate>
  <CharactersWithSpaces>49528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2017-12-25T05:43:00Z</dcterms:created>
  <dcterms:modified xsi:type="dcterms:W3CDTF">2017-12-25T05:45:00Z</dcterms:modified>
</cp:coreProperties>
</file>